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A0033" w14:textId="77777777" w:rsidR="006D316B" w:rsidRDefault="00BC6B1E" w:rsidP="000724FB">
      <w:pPr>
        <w:tabs>
          <w:tab w:val="left" w:pos="2410"/>
        </w:tabs>
        <w:spacing w:after="0"/>
        <w:rPr>
          <w:rFonts w:ascii="Century Gothic" w:hAnsi="Century Gothic"/>
          <w:b/>
          <w:lang w:val="fr-CA"/>
        </w:rPr>
      </w:pPr>
      <w:r>
        <w:rPr>
          <w:rFonts w:ascii="Century Gothic" w:hAnsi="Century Gothic"/>
          <w:noProof/>
          <w:lang w:val="en-CA" w:eastAsia="en-CA"/>
        </w:rPr>
        <mc:AlternateContent>
          <mc:Choice Requires="wpg">
            <w:drawing>
              <wp:anchor distT="0" distB="0" distL="114300" distR="114300" simplePos="0" relativeHeight="251658240" behindDoc="0" locked="0" layoutInCell="1" allowOverlap="1" wp14:anchorId="4DB1A097" wp14:editId="326A9800">
                <wp:simplePos x="0" y="0"/>
                <wp:positionH relativeFrom="column">
                  <wp:posOffset>-64770</wp:posOffset>
                </wp:positionH>
                <wp:positionV relativeFrom="paragraph">
                  <wp:posOffset>7335520</wp:posOffset>
                </wp:positionV>
                <wp:extent cx="6555105" cy="956945"/>
                <wp:effectExtent l="0" t="0" r="0" b="635"/>
                <wp:wrapNone/>
                <wp:docPr id="1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956945"/>
                          <a:chOff x="1174" y="13138"/>
                          <a:chExt cx="10323" cy="1507"/>
                        </a:xfrm>
                      </wpg:grpSpPr>
                      <wps:wsp>
                        <wps:cNvPr id="13" name="Rectangle 42"/>
                        <wps:cNvSpPr>
                          <a:spLocks noChangeArrowheads="1"/>
                        </wps:cNvSpPr>
                        <wps:spPr bwMode="auto">
                          <a:xfrm>
                            <a:off x="1174" y="13138"/>
                            <a:ext cx="10323" cy="15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0BA1E" w14:textId="77777777" w:rsidR="00084DD4" w:rsidRDefault="00084DD4" w:rsidP="001D1A94">
                              <w:r w:rsidRPr="00363CBD">
                                <w:rPr>
                                  <w:noProof/>
                                  <w:lang w:val="en-CA" w:eastAsia="en-CA"/>
                                </w:rPr>
                                <w:drawing>
                                  <wp:inline distT="0" distB="0" distL="0" distR="0" wp14:anchorId="2B28EBC3" wp14:editId="5BE95A99">
                                    <wp:extent cx="326006" cy="46582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zéar oval"/>
                                            <pic:cNvPicPr>
                                              <a:picLocks noChangeAspect="1" noChangeArrowheads="1"/>
                                            </pic:cNvPicPr>
                                          </pic:nvPicPr>
                                          <pic:blipFill>
                                            <a:blip r:embed="rId8"/>
                                            <a:srcRect/>
                                            <a:stretch>
                                              <a:fillRect/>
                                            </a:stretch>
                                          </pic:blipFill>
                                          <pic:spPr bwMode="auto">
                                            <a:xfrm>
                                              <a:off x="0" y="0"/>
                                              <a:ext cx="330200" cy="4622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4" name="AutoShape 43"/>
                        <wps:cNvCnPr>
                          <a:cxnSpLocks noChangeShapeType="1"/>
                        </wps:cNvCnPr>
                        <wps:spPr bwMode="auto">
                          <a:xfrm>
                            <a:off x="1858" y="13628"/>
                            <a:ext cx="93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44"/>
                        <wps:cNvCnPr>
                          <a:cxnSpLocks noChangeShapeType="1"/>
                        </wps:cNvCnPr>
                        <wps:spPr bwMode="auto">
                          <a:xfrm>
                            <a:off x="1248" y="13628"/>
                            <a:ext cx="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45"/>
                        <wps:cNvSpPr txBox="1">
                          <a:spLocks noChangeArrowheads="1"/>
                        </wps:cNvSpPr>
                        <wps:spPr bwMode="auto">
                          <a:xfrm>
                            <a:off x="1990" y="13344"/>
                            <a:ext cx="9484" cy="1301"/>
                          </a:xfrm>
                          <a:prstGeom prst="rect">
                            <a:avLst/>
                          </a:prstGeom>
                          <a:solidFill>
                            <a:srgbClr val="FFFFFF">
                              <a:alpha val="0"/>
                            </a:srgb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DD59543" w14:textId="77777777" w:rsidR="00084DD4" w:rsidRPr="00AA2927" w:rsidRDefault="00084DD4" w:rsidP="001D1A94">
                              <w:pPr>
                                <w:pStyle w:val="Footer"/>
                                <w:spacing w:line="280" w:lineRule="exact"/>
                                <w:rPr>
                                  <w:rFonts w:ascii="Century Gothic" w:hAnsi="Century Gothic"/>
                                  <w:b/>
                                  <w:sz w:val="18"/>
                                  <w:szCs w:val="18"/>
                                  <w:lang w:val="fr-CA"/>
                                </w:rPr>
                              </w:pPr>
                              <w:r w:rsidRPr="00AA2927">
                                <w:rPr>
                                  <w:rFonts w:ascii="Century Gothic" w:hAnsi="Century Gothic"/>
                                  <w:b/>
                                  <w:sz w:val="18"/>
                                  <w:szCs w:val="18"/>
                                  <w:lang w:val="fr-CA"/>
                                </w:rPr>
                                <w:t>Le Conseil Elzéar-Goulet</w:t>
                              </w:r>
                            </w:p>
                            <w:p w14:paraId="25CBFDD6" w14:textId="77777777" w:rsidR="00084DD4" w:rsidRPr="000953C6" w:rsidRDefault="00084DD4" w:rsidP="001D1A94">
                              <w:pPr>
                                <w:pStyle w:val="Footer"/>
                                <w:tabs>
                                  <w:tab w:val="left" w:pos="284"/>
                                </w:tabs>
                                <w:spacing w:before="40" w:line="280" w:lineRule="exact"/>
                                <w:rPr>
                                  <w:rFonts w:ascii="Century Gothic" w:hAnsi="Century Gothic"/>
                                  <w:sz w:val="14"/>
                                  <w:szCs w:val="14"/>
                                  <w:lang w:val="fr-CA"/>
                                </w:rPr>
                              </w:pPr>
                              <w:r>
                                <w:rPr>
                                  <w:rFonts w:ascii="Century Gothic" w:hAnsi="Century Gothic"/>
                                  <w:sz w:val="14"/>
                                  <w:szCs w:val="14"/>
                                  <w:lang w:val="fr-CA"/>
                                </w:rPr>
                                <w:t>Président</w:t>
                              </w:r>
                              <w:proofErr w:type="gramStart"/>
                              <w:r>
                                <w:rPr>
                                  <w:rFonts w:ascii="Century Gothic" w:hAnsi="Century Gothic"/>
                                  <w:sz w:val="14"/>
                                  <w:szCs w:val="14"/>
                                  <w:lang w:val="fr-CA"/>
                                </w:rPr>
                                <w:t xml:space="preserve">:  </w:t>
                              </w:r>
                              <w:r w:rsidRPr="000953C6">
                                <w:rPr>
                                  <w:rFonts w:ascii="Century Gothic" w:hAnsi="Century Gothic"/>
                                  <w:i/>
                                  <w:sz w:val="14"/>
                                  <w:szCs w:val="14"/>
                                  <w:lang w:val="fr-CA"/>
                                </w:rPr>
                                <w:t>Marc</w:t>
                              </w:r>
                              <w:proofErr w:type="gramEnd"/>
                              <w:r w:rsidRPr="000953C6">
                                <w:rPr>
                                  <w:rFonts w:ascii="Century Gothic" w:hAnsi="Century Gothic"/>
                                  <w:i/>
                                  <w:sz w:val="14"/>
                                  <w:szCs w:val="14"/>
                                  <w:lang w:val="fr-CA"/>
                                </w:rPr>
                                <w:t xml:space="preserve"> Boyer</w:t>
                              </w:r>
                              <w:r w:rsidRPr="000953C6">
                                <w:rPr>
                                  <w:rFonts w:ascii="Century Gothic" w:hAnsi="Century Gothic"/>
                                  <w:sz w:val="14"/>
                                  <w:szCs w:val="14"/>
                                  <w:lang w:val="fr-CA"/>
                                </w:rPr>
                                <w:t xml:space="preserve">   </w:t>
                              </w:r>
                              <w:r>
                                <w:rPr>
                                  <w:rFonts w:ascii="Century Gothic" w:hAnsi="Century Gothic"/>
                                  <w:sz w:val="14"/>
                                  <w:szCs w:val="14"/>
                                  <w:lang w:val="fr-CA"/>
                                </w:rPr>
                                <w:t xml:space="preserve">  Vice-président:  </w:t>
                              </w:r>
                              <w:r w:rsidRPr="000953C6">
                                <w:rPr>
                                  <w:rFonts w:ascii="Century Gothic" w:hAnsi="Century Gothic"/>
                                  <w:i/>
                                  <w:sz w:val="14"/>
                                  <w:szCs w:val="14"/>
                                  <w:lang w:val="fr-CA"/>
                                </w:rPr>
                                <w:t xml:space="preserve">Lucien </w:t>
                              </w:r>
                              <w:proofErr w:type="spellStart"/>
                              <w:r w:rsidRPr="000953C6">
                                <w:rPr>
                                  <w:rFonts w:ascii="Century Gothic" w:hAnsi="Century Gothic"/>
                                  <w:i/>
                                  <w:sz w:val="14"/>
                                  <w:szCs w:val="14"/>
                                  <w:lang w:val="fr-CA"/>
                                </w:rPr>
                                <w:t>Croteau</w:t>
                              </w:r>
                              <w:proofErr w:type="spellEnd"/>
                              <w:r>
                                <w:rPr>
                                  <w:rFonts w:ascii="Century Gothic" w:hAnsi="Century Gothic"/>
                                  <w:sz w:val="14"/>
                                  <w:szCs w:val="14"/>
                                  <w:lang w:val="fr-CA"/>
                                </w:rPr>
                                <w:t xml:space="preserve">     Secrétaire:  </w:t>
                              </w:r>
                              <w:r>
                                <w:rPr>
                                  <w:rFonts w:ascii="Century Gothic" w:hAnsi="Century Gothic"/>
                                  <w:i/>
                                  <w:sz w:val="14"/>
                                  <w:szCs w:val="14"/>
                                  <w:lang w:val="fr-CA"/>
                                </w:rPr>
                                <w:t>Pauline Turenne</w:t>
                              </w:r>
                              <w:r>
                                <w:rPr>
                                  <w:rFonts w:ascii="Century Gothic" w:hAnsi="Century Gothic"/>
                                  <w:sz w:val="14"/>
                                  <w:szCs w:val="14"/>
                                  <w:lang w:val="fr-CA"/>
                                </w:rPr>
                                <w:t xml:space="preserve">     Trésorier:  </w:t>
                              </w:r>
                              <w:r>
                                <w:rPr>
                                  <w:rFonts w:ascii="Century Gothic" w:hAnsi="Century Gothic"/>
                                  <w:i/>
                                  <w:sz w:val="14"/>
                                  <w:szCs w:val="14"/>
                                  <w:lang w:val="fr-CA"/>
                                </w:rPr>
                                <w:t>Roger Hupé</w:t>
                              </w:r>
                            </w:p>
                            <w:p w14:paraId="1DD5D40F" w14:textId="77777777" w:rsidR="00084DD4" w:rsidRPr="000953C6" w:rsidRDefault="00084DD4" w:rsidP="001D1A94">
                              <w:pPr>
                                <w:pStyle w:val="Footer"/>
                                <w:spacing w:line="280" w:lineRule="exact"/>
                                <w:rPr>
                                  <w:rFonts w:ascii="Century Gothic" w:hAnsi="Century Gothic"/>
                                  <w:sz w:val="14"/>
                                  <w:szCs w:val="14"/>
                                  <w:lang w:val="fr-CA"/>
                                </w:rPr>
                              </w:pPr>
                              <w:r>
                                <w:rPr>
                                  <w:rFonts w:ascii="Century Gothic" w:hAnsi="Century Gothic"/>
                                  <w:sz w:val="14"/>
                                  <w:szCs w:val="14"/>
                                  <w:lang w:val="fr-CA"/>
                                </w:rPr>
                                <w:t xml:space="preserve">Ainés:  </w:t>
                              </w:r>
                              <w:r>
                                <w:rPr>
                                  <w:rFonts w:ascii="Century Gothic" w:hAnsi="Century Gothic"/>
                                  <w:i/>
                                  <w:sz w:val="14"/>
                                  <w:szCs w:val="14"/>
                                  <w:lang w:val="fr-CA"/>
                                </w:rPr>
                                <w:t>Evelyn Carrier</w:t>
                              </w:r>
                              <w:r w:rsidRPr="000953C6">
                                <w:rPr>
                                  <w:rFonts w:ascii="Century Gothic" w:hAnsi="Century Gothic"/>
                                  <w:i/>
                                  <w:sz w:val="14"/>
                                  <w:szCs w:val="14"/>
                                  <w:lang w:val="fr-CA"/>
                                </w:rPr>
                                <w:t xml:space="preserve"> </w:t>
                              </w:r>
                              <w:r w:rsidRPr="000953C6">
                                <w:rPr>
                                  <w:rFonts w:ascii="Century Gothic" w:hAnsi="Century Gothic"/>
                                  <w:sz w:val="14"/>
                                  <w:szCs w:val="14"/>
                                  <w:lang w:val="fr-CA"/>
                                </w:rPr>
                                <w:t xml:space="preserve"> et  </w:t>
                              </w:r>
                              <w:r>
                                <w:rPr>
                                  <w:rFonts w:ascii="Century Gothic" w:hAnsi="Century Gothic"/>
                                  <w:i/>
                                  <w:sz w:val="14"/>
                                  <w:szCs w:val="14"/>
                                  <w:lang w:val="fr-CA"/>
                                </w:rPr>
                                <w:t xml:space="preserve">Roland </w:t>
                              </w:r>
                              <w:proofErr w:type="spellStart"/>
                              <w:r>
                                <w:rPr>
                                  <w:rFonts w:ascii="Century Gothic" w:hAnsi="Century Gothic"/>
                                  <w:i/>
                                  <w:sz w:val="14"/>
                                  <w:szCs w:val="14"/>
                                  <w:lang w:val="fr-CA"/>
                                </w:rPr>
                                <w:t>Lava</w:t>
                              </w:r>
                              <w:r w:rsidRPr="003E589E">
                                <w:rPr>
                                  <w:rFonts w:ascii="Century Gothic" w:hAnsi="Century Gothic"/>
                                  <w:i/>
                                  <w:sz w:val="14"/>
                                  <w:szCs w:val="14"/>
                                  <w:lang w:val="fr-CA"/>
                                </w:rPr>
                                <w:t>llée</w:t>
                              </w:r>
                              <w:proofErr w:type="spellEnd"/>
                              <w:r>
                                <w:rPr>
                                  <w:rFonts w:ascii="Century Gothic" w:hAnsi="Century Gothic"/>
                                  <w:sz w:val="14"/>
                                  <w:szCs w:val="14"/>
                                  <w:lang w:val="fr-CA"/>
                                </w:rPr>
                                <w:t xml:space="preserve">    Jeunesse:  </w:t>
                              </w:r>
                              <w:r w:rsidRPr="000953C6">
                                <w:rPr>
                                  <w:rFonts w:ascii="Century Gothic" w:hAnsi="Century Gothic"/>
                                  <w:i/>
                                  <w:sz w:val="14"/>
                                  <w:szCs w:val="14"/>
                                  <w:lang w:val="fr-CA"/>
                                </w:rPr>
                                <w:t>Ashley Lemoine</w:t>
                              </w:r>
                              <w:r w:rsidRPr="000953C6">
                                <w:rPr>
                                  <w:rFonts w:ascii="Century Gothic" w:hAnsi="Century Gothic"/>
                                  <w:sz w:val="14"/>
                                  <w:szCs w:val="14"/>
                                  <w:lang w:val="fr-CA"/>
                                </w:rPr>
                                <w:t xml:space="preserve">  </w:t>
                              </w:r>
                              <w:r>
                                <w:rPr>
                                  <w:rFonts w:ascii="Century Gothic" w:hAnsi="Century Gothic"/>
                                  <w:sz w:val="14"/>
                                  <w:szCs w:val="14"/>
                                  <w:lang w:val="fr-CA"/>
                                </w:rPr>
                                <w:t xml:space="preserve"> Historien:  </w:t>
                              </w:r>
                              <w:r w:rsidRPr="000953C6">
                                <w:rPr>
                                  <w:rFonts w:ascii="Century Gothic" w:hAnsi="Century Gothic"/>
                                  <w:i/>
                                  <w:sz w:val="14"/>
                                  <w:szCs w:val="14"/>
                                  <w:lang w:val="fr-CA"/>
                                </w:rPr>
                                <w:t>David Dandeneau</w:t>
                              </w:r>
                              <w:r>
                                <w:rPr>
                                  <w:rFonts w:ascii="Century Gothic" w:hAnsi="Century Gothic"/>
                                  <w:sz w:val="14"/>
                                  <w:szCs w:val="14"/>
                                  <w:lang w:val="fr-CA"/>
                                </w:rPr>
                                <w:t xml:space="preserve">   Président-sortant:  </w:t>
                              </w:r>
                              <w:r w:rsidRPr="000953C6">
                                <w:rPr>
                                  <w:rFonts w:ascii="Century Gothic" w:hAnsi="Century Gothic"/>
                                  <w:i/>
                                  <w:sz w:val="14"/>
                                  <w:szCs w:val="14"/>
                                  <w:lang w:val="fr-CA"/>
                                </w:rPr>
                                <w:t>André Carrier</w:t>
                              </w:r>
                            </w:p>
                            <w:p w14:paraId="2F350AB5" w14:textId="77777777" w:rsidR="00084DD4" w:rsidRPr="000953C6" w:rsidRDefault="00084DD4" w:rsidP="001D1A94">
                              <w:pPr>
                                <w:pStyle w:val="Footer"/>
                                <w:spacing w:line="280" w:lineRule="exact"/>
                                <w:rPr>
                                  <w:sz w:val="14"/>
                                  <w:szCs w:val="14"/>
                                  <w:lang w:val="fr-CA"/>
                                </w:rPr>
                              </w:pPr>
                              <w:r>
                                <w:rPr>
                                  <w:rFonts w:ascii="Century Gothic" w:hAnsi="Century Gothic"/>
                                  <w:sz w:val="14"/>
                                  <w:szCs w:val="14"/>
                                  <w:lang w:val="fr-CA"/>
                                </w:rPr>
                                <w:t>Adresse</w:t>
                              </w:r>
                              <w:proofErr w:type="gramStart"/>
                              <w:r>
                                <w:rPr>
                                  <w:rFonts w:ascii="Century Gothic" w:hAnsi="Century Gothic"/>
                                  <w:b/>
                                  <w:sz w:val="14"/>
                                  <w:szCs w:val="14"/>
                                  <w:lang w:val="fr-CA"/>
                                </w:rPr>
                                <w:t xml:space="preserve">:  </w:t>
                              </w:r>
                              <w:r w:rsidRPr="004E0DDF">
                                <w:rPr>
                                  <w:rFonts w:ascii="Century Gothic" w:hAnsi="Century Gothic"/>
                                  <w:i/>
                                  <w:sz w:val="14"/>
                                  <w:szCs w:val="14"/>
                                  <w:lang w:val="fr-CA"/>
                                </w:rPr>
                                <w:t>10</w:t>
                              </w:r>
                              <w:proofErr w:type="gramEnd"/>
                              <w:r w:rsidRPr="004E0DDF">
                                <w:rPr>
                                  <w:rFonts w:ascii="Century Gothic" w:hAnsi="Century Gothic"/>
                                  <w:i/>
                                  <w:sz w:val="14"/>
                                  <w:szCs w:val="14"/>
                                  <w:lang w:val="fr-CA"/>
                                </w:rPr>
                                <w:t xml:space="preserve"> – 297 Enfield Cr., </w:t>
                              </w:r>
                              <w:r>
                                <w:rPr>
                                  <w:rFonts w:ascii="Century Gothic" w:hAnsi="Century Gothic"/>
                                  <w:i/>
                                  <w:sz w:val="14"/>
                                  <w:szCs w:val="14"/>
                                  <w:lang w:val="fr-CA"/>
                                </w:rPr>
                                <w:t>Saint- Boniface</w:t>
                              </w:r>
                              <w:r w:rsidRPr="004E0DDF">
                                <w:rPr>
                                  <w:rFonts w:ascii="Century Gothic" w:hAnsi="Century Gothic"/>
                                  <w:i/>
                                  <w:sz w:val="14"/>
                                  <w:szCs w:val="14"/>
                                  <w:lang w:val="fr-CA"/>
                                </w:rPr>
                                <w:t>, Manitoba, R2H 1C1</w:t>
                              </w:r>
                              <w:r w:rsidRPr="000953C6">
                                <w:rPr>
                                  <w:rFonts w:ascii="Century Gothic" w:hAnsi="Century Gothic"/>
                                  <w:sz w:val="14"/>
                                  <w:szCs w:val="14"/>
                                  <w:lang w:val="fr-CA"/>
                                </w:rPr>
                                <w:t xml:space="preserve">  </w:t>
                              </w:r>
                              <w:r>
                                <w:rPr>
                                  <w:rFonts w:ascii="Century Gothic" w:hAnsi="Century Gothic"/>
                                  <w:sz w:val="14"/>
                                  <w:szCs w:val="14"/>
                                  <w:lang w:val="fr-CA"/>
                                </w:rPr>
                                <w:t xml:space="preserve">  </w:t>
                              </w:r>
                              <w:r w:rsidRPr="000953C6">
                                <w:rPr>
                                  <w:rFonts w:ascii="Century Gothic" w:hAnsi="Century Gothic"/>
                                  <w:sz w:val="14"/>
                                  <w:szCs w:val="14"/>
                                  <w:lang w:val="fr-CA"/>
                                </w:rPr>
                                <w:t xml:space="preserve"> Téléphone:</w:t>
                              </w:r>
                              <w:r>
                                <w:rPr>
                                  <w:rFonts w:ascii="Century Gothic" w:hAnsi="Century Gothic"/>
                                  <w:sz w:val="14"/>
                                  <w:szCs w:val="14"/>
                                  <w:lang w:val="fr-CA"/>
                                </w:rPr>
                                <w:t xml:space="preserve">  </w:t>
                              </w:r>
                              <w:r w:rsidRPr="004E0DDF">
                                <w:rPr>
                                  <w:rFonts w:ascii="Century Gothic" w:hAnsi="Century Gothic"/>
                                  <w:i/>
                                  <w:sz w:val="14"/>
                                  <w:szCs w:val="14"/>
                                  <w:lang w:val="fr-CA"/>
                                </w:rPr>
                                <w:t>204.231.4020</w:t>
                              </w:r>
                              <w:r w:rsidRPr="000953C6">
                                <w:rPr>
                                  <w:rFonts w:ascii="Century Gothic" w:hAnsi="Century Gothic"/>
                                  <w:sz w:val="14"/>
                                  <w:szCs w:val="14"/>
                                  <w:lang w:val="fr-CA"/>
                                </w:rPr>
                                <w:t xml:space="preserve">   </w:t>
                              </w:r>
                              <w:r>
                                <w:rPr>
                                  <w:rFonts w:ascii="Century Gothic" w:hAnsi="Century Gothic"/>
                                  <w:sz w:val="14"/>
                                  <w:szCs w:val="14"/>
                                  <w:lang w:val="fr-CA"/>
                                </w:rPr>
                                <w:t xml:space="preserve"> Courriel:  </w:t>
                              </w:r>
                              <w:r w:rsidRPr="004E0DDF">
                                <w:rPr>
                                  <w:rFonts w:ascii="Century Gothic" w:hAnsi="Century Gothic"/>
                                  <w:i/>
                                  <w:sz w:val="14"/>
                                  <w:szCs w:val="14"/>
                                  <w:lang w:val="fr-CA"/>
                                </w:rPr>
                                <w:t>info@elzear-goulet.org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1" o:spid="_x0000_s1026" style="position:absolute;margin-left:-5.05pt;margin-top:577.6pt;width:516.15pt;height:75.35pt;z-index:251658240" coordorigin="1174,13138" coordsize="10323,15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">
                <v:rect id="Rectangle 42" o:spid="_x0000_s1027" style="position:absolute;left:1174;top:13138;width:10323;height:15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EdOlwgAA&#10;ANsAAAAPAAAAZHJzL2Rvd25yZXYueG1sRE9Na8JAEL0X+h+WEXqrGxsQm7qK1ATqwYOxxeuQHZNg&#10;djZkt0n8964geJvH+5zlejSN6KlztWUFs2kEgriwuuZSwe8xe1+AcB5ZY2OZFFzJwXr1+rLERNuB&#10;D9TnvhQhhF2CCirv20RKV1Rk0E1tSxy4s+0M+gC7UuoOhxBuGvkRRXNpsObQUGFL3xUVl/zfKMiz&#10;P73/PPn4ZMesTHfb7Tltj0q9TcbNFwhPo3+KH+4fHebHcP8lHCB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YR06XCAAAA2wAAAA8AAAAAAAAAAAAAAAAAlwIAAGRycy9kb3du&#10;cmV2LnhtbFBLBQYAAAAABAAEAPUAAACGAwAAAAA=&#10;" stroked="f">
                  <v:fill opacity="0"/>
                  <v:textbox>
                    <w:txbxContent>
                      <w:p w:rsidR="001D1A94" w:rsidRDefault="001D1A94" w:rsidP="001D1A94">
                        <w:r w:rsidRPr="00363CBD">
                          <w:rPr>
                            <w:noProof/>
                          </w:rPr>
                          <w:drawing>
                            <wp:inline distT="0" distB="0" distL="0" distR="0">
                              <wp:extent cx="326006" cy="46582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zéar oval"/>
                                      <pic:cNvPicPr>
                                        <a:picLocks noChangeAspect="1" noChangeArrowheads="1"/>
                                      </pic:cNvPicPr>
                                    </pic:nvPicPr>
                                    <pic:blipFill>
                                      <a:blip r:embed="rId9"/>
                                      <a:srcRect/>
                                      <a:stretch>
                                        <a:fillRect/>
                                      </a:stretch>
                                    </pic:blipFill>
                                    <pic:spPr bwMode="auto">
                                      <a:xfrm>
                                        <a:off x="0" y="0"/>
                                        <a:ext cx="330200" cy="462280"/>
                                      </a:xfrm>
                                      <a:prstGeom prst="rect">
                                        <a:avLst/>
                                      </a:prstGeom>
                                      <a:noFill/>
                                      <a:ln w="9525">
                                        <a:noFill/>
                                        <a:miter lim="800000"/>
                                        <a:headEnd/>
                                        <a:tailEnd/>
                                      </a:ln>
                                    </pic:spPr>
                                  </pic:pic>
                                </a:graphicData>
                              </a:graphic>
                            </wp:inline>
                          </w:drawing>
                        </w:r>
                      </w:p>
                    </w:txbxContent>
                  </v:textbox>
                </v:rect>
                <v:shapetype id="_x0000_t32" coordsize="21600,21600" o:spt="32" o:oned="t" path="m0,0l21600,21600e" filled="f">
                  <v:path arrowok="t" fillok="f" o:connecttype="none"/>
                  <o:lock v:ext="edit" shapetype="t"/>
                </v:shapetype>
                <v:shape id="AutoShape 43" o:spid="_x0000_s1028" type="#_x0000_t32" style="position:absolute;left:1858;top:13628;width:932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DKMvsIAAADbAAAADwAAAAAAAAAAAAAA&#10;AAChAgAAZHJzL2Rvd25yZXYueG1sUEsFBgAAAAAEAAQA+QAAAJADAAAAAA==&#10;"/>
                <v:shape id="AutoShape 44" o:spid="_x0000_s1029" type="#_x0000_t32" style="position:absolute;left:1248;top:13628;width:7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34pJcIAAADbAAAADwAAAAAAAAAAAAAA&#10;AAChAgAAZHJzL2Rvd25yZXYueG1sUEsFBgAAAAAEAAQA+QAAAJADAAAAAA==&#10;"/>
                <v:shapetype id="_x0000_t202" coordsize="21600,21600" o:spt="202" path="m0,0l0,21600,21600,21600,21600,0xe">
                  <v:stroke joinstyle="miter"/>
                  <v:path gradientshapeok="t" o:connecttype="rect"/>
                </v:shapetype>
                <v:shape id="Text Box 45" o:spid="_x0000_s1030" type="#_x0000_t202" style="position:absolute;left:1990;top:13344;width:9484;height:13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5j3twwAA&#10;ANsAAAAPAAAAZHJzL2Rvd25yZXYueG1sRE9La8JAEL4X+h+WKfSmG0sqbXSVEoj14EFjKR6H7DQJ&#10;zc6G7JrHv+8KQm/z8T1nvR1NI3rqXG1ZwWIegSAurK65VPB1zmZvIJxH1thYJgUTOdhuHh/WmGg7&#10;8In63JcihLBLUEHlfZtI6YqKDLq5bYkD92M7gz7ArpS6wyGEm0a+RNFSGqw5NFTYUlpR8ZtfjYLo&#10;MGWvh3fdN+l5f9wtPuP08h0r9fw0fqxAeBr9v/ju3uswfwm3X8IBcv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5j3twwAAANsAAAAPAAAAAAAAAAAAAAAAAJcCAABkcnMvZG93&#10;bnJldi54bWxQSwUGAAAAAAQABAD1AAAAhwMAAAAA&#10;" stroked="f" strokecolor="black [3213]">
                  <v:fill opacity="0"/>
                  <v:textbox inset="0,0,0,0">
                    <w:txbxContent>
                      <w:p w:rsidR="001D1A94" w:rsidRPr="00AA2927" w:rsidRDefault="001D1A94" w:rsidP="001D1A94">
                        <w:pPr>
                          <w:pStyle w:val="Footer"/>
                          <w:spacing w:line="280" w:lineRule="exact"/>
                          <w:rPr>
                            <w:rFonts w:ascii="Century Gothic" w:hAnsi="Century Gothic"/>
                            <w:b/>
                            <w:sz w:val="18"/>
                            <w:szCs w:val="18"/>
                            <w:lang w:val="fr-CA"/>
                          </w:rPr>
                        </w:pPr>
                        <w:r w:rsidRPr="00AA2927">
                          <w:rPr>
                            <w:rFonts w:ascii="Century Gothic" w:hAnsi="Century Gothic"/>
                            <w:b/>
                            <w:sz w:val="18"/>
                            <w:szCs w:val="18"/>
                            <w:lang w:val="fr-CA"/>
                          </w:rPr>
                          <w:t>Le Conseil Elzéar-Goulet</w:t>
                        </w:r>
                      </w:p>
                      <w:p w:rsidR="001D1A94" w:rsidRPr="000953C6" w:rsidRDefault="001D1A94" w:rsidP="001D1A94">
                        <w:pPr>
                          <w:pStyle w:val="Footer"/>
                          <w:tabs>
                            <w:tab w:val="left" w:pos="284"/>
                          </w:tabs>
                          <w:spacing w:before="40" w:line="280" w:lineRule="exact"/>
                          <w:rPr>
                            <w:rFonts w:ascii="Century Gothic" w:hAnsi="Century Gothic"/>
                            <w:sz w:val="14"/>
                            <w:szCs w:val="14"/>
                            <w:lang w:val="fr-CA"/>
                          </w:rPr>
                        </w:pPr>
                        <w:r>
                          <w:rPr>
                            <w:rFonts w:ascii="Century Gothic" w:hAnsi="Century Gothic"/>
                            <w:sz w:val="14"/>
                            <w:szCs w:val="14"/>
                            <w:lang w:val="fr-CA"/>
                          </w:rPr>
                          <w:t xml:space="preserve">Président:  </w:t>
                        </w:r>
                        <w:r w:rsidRPr="000953C6">
                          <w:rPr>
                            <w:rFonts w:ascii="Century Gothic" w:hAnsi="Century Gothic"/>
                            <w:i/>
                            <w:sz w:val="14"/>
                            <w:szCs w:val="14"/>
                            <w:lang w:val="fr-CA"/>
                          </w:rPr>
                          <w:t>Marc Boyer</w:t>
                        </w:r>
                        <w:r w:rsidRPr="000953C6">
                          <w:rPr>
                            <w:rFonts w:ascii="Century Gothic" w:hAnsi="Century Gothic"/>
                            <w:sz w:val="14"/>
                            <w:szCs w:val="14"/>
                            <w:lang w:val="fr-CA"/>
                          </w:rPr>
                          <w:t xml:space="preserve">   </w:t>
                        </w:r>
                        <w:r>
                          <w:rPr>
                            <w:rFonts w:ascii="Century Gothic" w:hAnsi="Century Gothic"/>
                            <w:sz w:val="14"/>
                            <w:szCs w:val="14"/>
                            <w:lang w:val="fr-CA"/>
                          </w:rPr>
                          <w:t xml:space="preserve">  Vice-président:  </w:t>
                        </w:r>
                        <w:r w:rsidRPr="000953C6">
                          <w:rPr>
                            <w:rFonts w:ascii="Century Gothic" w:hAnsi="Century Gothic"/>
                            <w:i/>
                            <w:sz w:val="14"/>
                            <w:szCs w:val="14"/>
                            <w:lang w:val="fr-CA"/>
                          </w:rPr>
                          <w:t>Lucien Croteau</w:t>
                        </w:r>
                        <w:r>
                          <w:rPr>
                            <w:rFonts w:ascii="Century Gothic" w:hAnsi="Century Gothic"/>
                            <w:sz w:val="14"/>
                            <w:szCs w:val="14"/>
                            <w:lang w:val="fr-CA"/>
                          </w:rPr>
                          <w:t xml:space="preserve">     Secrétaire:  </w:t>
                        </w:r>
                        <w:r>
                          <w:rPr>
                            <w:rFonts w:ascii="Century Gothic" w:hAnsi="Century Gothic"/>
                            <w:i/>
                            <w:sz w:val="14"/>
                            <w:szCs w:val="14"/>
                            <w:lang w:val="fr-CA"/>
                          </w:rPr>
                          <w:t>Pauline Turenne</w:t>
                        </w:r>
                        <w:r>
                          <w:rPr>
                            <w:rFonts w:ascii="Century Gothic" w:hAnsi="Century Gothic"/>
                            <w:sz w:val="14"/>
                            <w:szCs w:val="14"/>
                            <w:lang w:val="fr-CA"/>
                          </w:rPr>
                          <w:t xml:space="preserve">     Trésorier:  </w:t>
                        </w:r>
                        <w:r>
                          <w:rPr>
                            <w:rFonts w:ascii="Century Gothic" w:hAnsi="Century Gothic"/>
                            <w:i/>
                            <w:sz w:val="14"/>
                            <w:szCs w:val="14"/>
                            <w:lang w:val="fr-CA"/>
                          </w:rPr>
                          <w:t>Roger Hupé</w:t>
                        </w:r>
                      </w:p>
                      <w:p w:rsidR="001D1A94" w:rsidRPr="000953C6" w:rsidRDefault="001D1A94" w:rsidP="001D1A94">
                        <w:pPr>
                          <w:pStyle w:val="Footer"/>
                          <w:spacing w:line="280" w:lineRule="exact"/>
                          <w:rPr>
                            <w:rFonts w:ascii="Century Gothic" w:hAnsi="Century Gothic"/>
                            <w:sz w:val="14"/>
                            <w:szCs w:val="14"/>
                            <w:lang w:val="fr-CA"/>
                          </w:rPr>
                        </w:pPr>
                        <w:r>
                          <w:rPr>
                            <w:rFonts w:ascii="Century Gothic" w:hAnsi="Century Gothic"/>
                            <w:sz w:val="14"/>
                            <w:szCs w:val="14"/>
                            <w:lang w:val="fr-CA"/>
                          </w:rPr>
                          <w:t xml:space="preserve">Ainés:  </w:t>
                        </w:r>
                        <w:r>
                          <w:rPr>
                            <w:rFonts w:ascii="Century Gothic" w:hAnsi="Century Gothic"/>
                            <w:i/>
                            <w:sz w:val="14"/>
                            <w:szCs w:val="14"/>
                            <w:lang w:val="fr-CA"/>
                          </w:rPr>
                          <w:t>Evelyn Carrier</w:t>
                        </w:r>
                        <w:r w:rsidRPr="000953C6">
                          <w:rPr>
                            <w:rFonts w:ascii="Century Gothic" w:hAnsi="Century Gothic"/>
                            <w:i/>
                            <w:sz w:val="14"/>
                            <w:szCs w:val="14"/>
                            <w:lang w:val="fr-CA"/>
                          </w:rPr>
                          <w:t xml:space="preserve"> </w:t>
                        </w:r>
                        <w:r w:rsidRPr="000953C6">
                          <w:rPr>
                            <w:rFonts w:ascii="Century Gothic" w:hAnsi="Century Gothic"/>
                            <w:sz w:val="14"/>
                            <w:szCs w:val="14"/>
                            <w:lang w:val="fr-CA"/>
                          </w:rPr>
                          <w:t xml:space="preserve"> et  </w:t>
                        </w:r>
                        <w:r>
                          <w:rPr>
                            <w:rFonts w:ascii="Century Gothic" w:hAnsi="Century Gothic"/>
                            <w:i/>
                            <w:sz w:val="14"/>
                            <w:szCs w:val="14"/>
                            <w:lang w:val="fr-CA"/>
                          </w:rPr>
                          <w:t>Roland Lava</w:t>
                        </w:r>
                        <w:r w:rsidRPr="003E589E">
                          <w:rPr>
                            <w:rFonts w:ascii="Century Gothic" w:hAnsi="Century Gothic"/>
                            <w:i/>
                            <w:sz w:val="14"/>
                            <w:szCs w:val="14"/>
                            <w:lang w:val="fr-CA"/>
                          </w:rPr>
                          <w:t>llée</w:t>
                        </w:r>
                        <w:r>
                          <w:rPr>
                            <w:rFonts w:ascii="Century Gothic" w:hAnsi="Century Gothic"/>
                            <w:sz w:val="14"/>
                            <w:szCs w:val="14"/>
                            <w:lang w:val="fr-CA"/>
                          </w:rPr>
                          <w:t xml:space="preserve">    Jeunesse:  </w:t>
                        </w:r>
                        <w:r w:rsidRPr="000953C6">
                          <w:rPr>
                            <w:rFonts w:ascii="Century Gothic" w:hAnsi="Century Gothic"/>
                            <w:i/>
                            <w:sz w:val="14"/>
                            <w:szCs w:val="14"/>
                            <w:lang w:val="fr-CA"/>
                          </w:rPr>
                          <w:t>Ashley Lemoine</w:t>
                        </w:r>
                        <w:r w:rsidRPr="000953C6">
                          <w:rPr>
                            <w:rFonts w:ascii="Century Gothic" w:hAnsi="Century Gothic"/>
                            <w:sz w:val="14"/>
                            <w:szCs w:val="14"/>
                            <w:lang w:val="fr-CA"/>
                          </w:rPr>
                          <w:t xml:space="preserve">  </w:t>
                        </w:r>
                        <w:r>
                          <w:rPr>
                            <w:rFonts w:ascii="Century Gothic" w:hAnsi="Century Gothic"/>
                            <w:sz w:val="14"/>
                            <w:szCs w:val="14"/>
                            <w:lang w:val="fr-CA"/>
                          </w:rPr>
                          <w:t xml:space="preserve"> Historien:  </w:t>
                        </w:r>
                        <w:r w:rsidRPr="000953C6">
                          <w:rPr>
                            <w:rFonts w:ascii="Century Gothic" w:hAnsi="Century Gothic"/>
                            <w:i/>
                            <w:sz w:val="14"/>
                            <w:szCs w:val="14"/>
                            <w:lang w:val="fr-CA"/>
                          </w:rPr>
                          <w:t>David Dandeneau</w:t>
                        </w:r>
                        <w:r>
                          <w:rPr>
                            <w:rFonts w:ascii="Century Gothic" w:hAnsi="Century Gothic"/>
                            <w:sz w:val="14"/>
                            <w:szCs w:val="14"/>
                            <w:lang w:val="fr-CA"/>
                          </w:rPr>
                          <w:t xml:space="preserve">   Président-sortant:  </w:t>
                        </w:r>
                        <w:r w:rsidRPr="000953C6">
                          <w:rPr>
                            <w:rFonts w:ascii="Century Gothic" w:hAnsi="Century Gothic"/>
                            <w:i/>
                            <w:sz w:val="14"/>
                            <w:szCs w:val="14"/>
                            <w:lang w:val="fr-CA"/>
                          </w:rPr>
                          <w:t>André Carrier</w:t>
                        </w:r>
                      </w:p>
                      <w:p w:rsidR="001D1A94" w:rsidRPr="000953C6" w:rsidRDefault="001D1A94" w:rsidP="001D1A94">
                        <w:pPr>
                          <w:pStyle w:val="Footer"/>
                          <w:spacing w:line="280" w:lineRule="exact"/>
                          <w:rPr>
                            <w:sz w:val="14"/>
                            <w:szCs w:val="14"/>
                            <w:lang w:val="fr-CA"/>
                          </w:rPr>
                        </w:pPr>
                        <w:r>
                          <w:rPr>
                            <w:rFonts w:ascii="Century Gothic" w:hAnsi="Century Gothic"/>
                            <w:sz w:val="14"/>
                            <w:szCs w:val="14"/>
                            <w:lang w:val="fr-CA"/>
                          </w:rPr>
                          <w:t>Adresse</w:t>
                        </w:r>
                        <w:r>
                          <w:rPr>
                            <w:rFonts w:ascii="Century Gothic" w:hAnsi="Century Gothic"/>
                            <w:b/>
                            <w:sz w:val="14"/>
                            <w:szCs w:val="14"/>
                            <w:lang w:val="fr-CA"/>
                          </w:rPr>
                          <w:t xml:space="preserve">:  </w:t>
                        </w:r>
                        <w:r w:rsidRPr="004E0DDF">
                          <w:rPr>
                            <w:rFonts w:ascii="Century Gothic" w:hAnsi="Century Gothic"/>
                            <w:i/>
                            <w:sz w:val="14"/>
                            <w:szCs w:val="14"/>
                            <w:lang w:val="fr-CA"/>
                          </w:rPr>
                          <w:t xml:space="preserve">10 – 297 Enfield Cr., </w:t>
                        </w:r>
                        <w:r>
                          <w:rPr>
                            <w:rFonts w:ascii="Century Gothic" w:hAnsi="Century Gothic"/>
                            <w:i/>
                            <w:sz w:val="14"/>
                            <w:szCs w:val="14"/>
                            <w:lang w:val="fr-CA"/>
                          </w:rPr>
                          <w:t>Saint- Boniface</w:t>
                        </w:r>
                        <w:r w:rsidRPr="004E0DDF">
                          <w:rPr>
                            <w:rFonts w:ascii="Century Gothic" w:hAnsi="Century Gothic"/>
                            <w:i/>
                            <w:sz w:val="14"/>
                            <w:szCs w:val="14"/>
                            <w:lang w:val="fr-CA"/>
                          </w:rPr>
                          <w:t>, Manitoba, R2H 1C1</w:t>
                        </w:r>
                        <w:r w:rsidRPr="000953C6">
                          <w:rPr>
                            <w:rFonts w:ascii="Century Gothic" w:hAnsi="Century Gothic"/>
                            <w:sz w:val="14"/>
                            <w:szCs w:val="14"/>
                            <w:lang w:val="fr-CA"/>
                          </w:rPr>
                          <w:t xml:space="preserve">  </w:t>
                        </w:r>
                        <w:r>
                          <w:rPr>
                            <w:rFonts w:ascii="Century Gothic" w:hAnsi="Century Gothic"/>
                            <w:sz w:val="14"/>
                            <w:szCs w:val="14"/>
                            <w:lang w:val="fr-CA"/>
                          </w:rPr>
                          <w:t xml:space="preserve">  </w:t>
                        </w:r>
                        <w:r w:rsidRPr="000953C6">
                          <w:rPr>
                            <w:rFonts w:ascii="Century Gothic" w:hAnsi="Century Gothic"/>
                            <w:sz w:val="14"/>
                            <w:szCs w:val="14"/>
                            <w:lang w:val="fr-CA"/>
                          </w:rPr>
                          <w:t xml:space="preserve"> Téléphone:</w:t>
                        </w:r>
                        <w:r>
                          <w:rPr>
                            <w:rFonts w:ascii="Century Gothic" w:hAnsi="Century Gothic"/>
                            <w:sz w:val="14"/>
                            <w:szCs w:val="14"/>
                            <w:lang w:val="fr-CA"/>
                          </w:rPr>
                          <w:t xml:space="preserve">  </w:t>
                        </w:r>
                        <w:r w:rsidRPr="004E0DDF">
                          <w:rPr>
                            <w:rFonts w:ascii="Century Gothic" w:hAnsi="Century Gothic"/>
                            <w:i/>
                            <w:sz w:val="14"/>
                            <w:szCs w:val="14"/>
                            <w:lang w:val="fr-CA"/>
                          </w:rPr>
                          <w:t>204.231.4020</w:t>
                        </w:r>
                        <w:r w:rsidRPr="000953C6">
                          <w:rPr>
                            <w:rFonts w:ascii="Century Gothic" w:hAnsi="Century Gothic"/>
                            <w:sz w:val="14"/>
                            <w:szCs w:val="14"/>
                            <w:lang w:val="fr-CA"/>
                          </w:rPr>
                          <w:t xml:space="preserve">   </w:t>
                        </w:r>
                        <w:r>
                          <w:rPr>
                            <w:rFonts w:ascii="Century Gothic" w:hAnsi="Century Gothic"/>
                            <w:sz w:val="14"/>
                            <w:szCs w:val="14"/>
                            <w:lang w:val="fr-CA"/>
                          </w:rPr>
                          <w:t xml:space="preserve"> Courriel:  </w:t>
                        </w:r>
                        <w:r w:rsidRPr="004E0DDF">
                          <w:rPr>
                            <w:rFonts w:ascii="Century Gothic" w:hAnsi="Century Gothic"/>
                            <w:i/>
                            <w:sz w:val="14"/>
                            <w:szCs w:val="14"/>
                            <w:lang w:val="fr-CA"/>
                          </w:rPr>
                          <w:t>info@elzear-goulet.org</w:t>
                        </w:r>
                      </w:p>
                    </w:txbxContent>
                  </v:textbox>
                </v:shape>
              </v:group>
            </w:pict>
          </mc:Fallback>
        </mc:AlternateContent>
      </w:r>
      <w:r w:rsidR="001210BD">
        <w:rPr>
          <w:rFonts w:ascii="Century Gothic" w:hAnsi="Century Gothic"/>
          <w:b/>
          <w:lang w:val="fr-CA"/>
        </w:rPr>
        <w:tab/>
      </w:r>
      <w:r w:rsidR="006D316B">
        <w:rPr>
          <w:rFonts w:ascii="Century Gothic" w:hAnsi="Century Gothic"/>
          <w:b/>
          <w:lang w:val="fr-CA"/>
        </w:rPr>
        <w:t xml:space="preserve">Assemblée générale </w:t>
      </w:r>
      <w:r w:rsidR="00D7495E">
        <w:rPr>
          <w:rFonts w:ascii="Century Gothic" w:hAnsi="Century Gothic"/>
          <w:b/>
          <w:lang w:val="fr-CA"/>
        </w:rPr>
        <w:t>du C</w:t>
      </w:r>
      <w:r w:rsidR="00BE2FE3" w:rsidRPr="006716DF">
        <w:rPr>
          <w:rFonts w:ascii="Century Gothic" w:hAnsi="Century Gothic"/>
          <w:b/>
          <w:lang w:val="fr-CA"/>
        </w:rPr>
        <w:t>onseil Elzéar-Goulet</w:t>
      </w:r>
    </w:p>
    <w:p w14:paraId="2F0666EA" w14:textId="77777777" w:rsidR="00BE2FE3" w:rsidRPr="006D316B" w:rsidRDefault="006D316B" w:rsidP="0058155D">
      <w:pPr>
        <w:tabs>
          <w:tab w:val="left" w:pos="2552"/>
        </w:tabs>
        <w:spacing w:before="120" w:after="0"/>
        <w:rPr>
          <w:rFonts w:ascii="Century Gothic" w:hAnsi="Century Gothic"/>
          <w:sz w:val="20"/>
          <w:szCs w:val="20"/>
          <w:lang w:val="fr-CA"/>
        </w:rPr>
      </w:pPr>
      <w:r w:rsidRPr="006D316B">
        <w:rPr>
          <w:rFonts w:ascii="Century Gothic" w:hAnsi="Century Gothic"/>
          <w:lang w:val="fr-CA"/>
        </w:rPr>
        <w:tab/>
      </w:r>
      <w:proofErr w:type="gramStart"/>
      <w:r w:rsidR="00BC6B1E">
        <w:rPr>
          <w:rFonts w:ascii="Century Gothic" w:hAnsi="Century Gothic"/>
          <w:lang w:val="fr-CA"/>
        </w:rPr>
        <w:t>le</w:t>
      </w:r>
      <w:proofErr w:type="gramEnd"/>
      <w:r w:rsidR="00BC6B1E">
        <w:rPr>
          <w:rFonts w:ascii="Century Gothic" w:hAnsi="Century Gothic"/>
          <w:lang w:val="fr-CA"/>
        </w:rPr>
        <w:t xml:space="preserve"> 28 mars 2012</w:t>
      </w:r>
      <w:r w:rsidRPr="006D316B">
        <w:rPr>
          <w:rFonts w:ascii="Century Gothic" w:hAnsi="Century Gothic"/>
          <w:lang w:val="fr-CA"/>
        </w:rPr>
        <w:t xml:space="preserve">  ◊  </w:t>
      </w:r>
      <w:r w:rsidR="00BC6B1E">
        <w:rPr>
          <w:rFonts w:ascii="Century Gothic" w:hAnsi="Century Gothic"/>
          <w:lang w:val="fr-CA"/>
        </w:rPr>
        <w:t>19 h 30</w:t>
      </w:r>
      <w:r w:rsidRPr="006D316B">
        <w:rPr>
          <w:rFonts w:ascii="Century Gothic" w:hAnsi="Century Gothic"/>
          <w:lang w:val="fr-CA"/>
        </w:rPr>
        <w:t xml:space="preserve">  ◊  </w:t>
      </w:r>
      <w:r w:rsidR="00BC6B1E">
        <w:rPr>
          <w:rFonts w:ascii="Century Gothic" w:hAnsi="Century Gothic"/>
          <w:lang w:val="fr-CA"/>
        </w:rPr>
        <w:t xml:space="preserve">Salon </w:t>
      </w:r>
      <w:proofErr w:type="spellStart"/>
      <w:r w:rsidR="00BC6B1E">
        <w:rPr>
          <w:rFonts w:ascii="Century Gothic" w:hAnsi="Century Gothic"/>
          <w:lang w:val="fr-CA"/>
        </w:rPr>
        <w:t>Sportex</w:t>
      </w:r>
      <w:proofErr w:type="spellEnd"/>
      <w:r w:rsidR="00BC6B1E">
        <w:rPr>
          <w:rFonts w:ascii="Century Gothic" w:hAnsi="Century Gothic"/>
          <w:lang w:val="fr-CA"/>
        </w:rPr>
        <w:t xml:space="preserve"> USB</w:t>
      </w:r>
    </w:p>
    <w:p w14:paraId="23A6F64D" w14:textId="77777777" w:rsidR="003A5FC3" w:rsidRDefault="00BE2FE3" w:rsidP="003A5FC3">
      <w:pPr>
        <w:tabs>
          <w:tab w:val="left" w:pos="9781"/>
        </w:tabs>
        <w:spacing w:after="360"/>
        <w:rPr>
          <w:rFonts w:ascii="Century Gothic" w:hAnsi="Century Gothic"/>
          <w:sz w:val="20"/>
          <w:szCs w:val="20"/>
          <w:u w:val="single"/>
          <w:lang w:val="fr-CA"/>
        </w:rPr>
      </w:pPr>
      <w:r w:rsidRPr="00664FDA">
        <w:rPr>
          <w:rFonts w:ascii="Century Gothic" w:hAnsi="Century Gothic"/>
          <w:sz w:val="20"/>
          <w:szCs w:val="20"/>
          <w:u w:val="single"/>
          <w:lang w:val="fr-CA"/>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6D316B" w14:paraId="224BB360" w14:textId="77777777" w:rsidTr="003F51C0">
        <w:tc>
          <w:tcPr>
            <w:tcW w:w="2694" w:type="dxa"/>
          </w:tcPr>
          <w:p w14:paraId="5743BE67" w14:textId="77777777" w:rsidR="006D316B" w:rsidRPr="000F0E5C" w:rsidRDefault="006D316B" w:rsidP="00C25E0C">
            <w:pPr>
              <w:spacing w:after="0" w:line="240" w:lineRule="auto"/>
              <w:contextualSpacing/>
              <w:rPr>
                <w:b/>
                <w:lang w:val="fr-FR"/>
              </w:rPr>
            </w:pPr>
            <w:r w:rsidRPr="000F0E5C">
              <w:rPr>
                <w:b/>
                <w:lang w:val="fr-FR"/>
              </w:rPr>
              <w:t>Exécutif</w:t>
            </w:r>
          </w:p>
        </w:tc>
        <w:tc>
          <w:tcPr>
            <w:tcW w:w="2835" w:type="dxa"/>
          </w:tcPr>
          <w:p w14:paraId="5CEC501E" w14:textId="77777777" w:rsidR="006D316B" w:rsidRDefault="006D316B" w:rsidP="00C25E0C">
            <w:pPr>
              <w:spacing w:after="0" w:line="240" w:lineRule="auto"/>
              <w:contextualSpacing/>
              <w:rPr>
                <w:lang w:val="fr-FR"/>
              </w:rPr>
            </w:pPr>
            <w:r>
              <w:rPr>
                <w:lang w:val="fr-FR"/>
              </w:rPr>
              <w:t>Marc Boyer</w:t>
            </w:r>
          </w:p>
        </w:tc>
        <w:tc>
          <w:tcPr>
            <w:tcW w:w="4358" w:type="dxa"/>
          </w:tcPr>
          <w:p w14:paraId="70CA7732" w14:textId="77777777" w:rsidR="006D316B" w:rsidRDefault="006D316B" w:rsidP="00C25E0C">
            <w:pPr>
              <w:spacing w:after="0" w:line="240" w:lineRule="auto"/>
              <w:contextualSpacing/>
              <w:rPr>
                <w:lang w:val="fr-FR"/>
              </w:rPr>
            </w:pPr>
            <w:r w:rsidRPr="00AC6FF9">
              <w:rPr>
                <w:lang w:val="fr-FR"/>
              </w:rPr>
              <w:t>–</w:t>
            </w:r>
            <w:r>
              <w:rPr>
                <w:lang w:val="fr-FR"/>
              </w:rPr>
              <w:t xml:space="preserve"> P</w:t>
            </w:r>
            <w:r w:rsidRPr="00AC6FF9">
              <w:rPr>
                <w:lang w:val="fr-FR"/>
              </w:rPr>
              <w:t>résident</w:t>
            </w:r>
          </w:p>
        </w:tc>
      </w:tr>
      <w:tr w:rsidR="006D316B" w14:paraId="33847920" w14:textId="77777777" w:rsidTr="003F51C0">
        <w:tc>
          <w:tcPr>
            <w:tcW w:w="2694" w:type="dxa"/>
          </w:tcPr>
          <w:p w14:paraId="4D2D273E" w14:textId="77777777" w:rsidR="006D316B" w:rsidRPr="00AC6FF9" w:rsidRDefault="006D316B" w:rsidP="00C25E0C">
            <w:pPr>
              <w:spacing w:after="0" w:line="240" w:lineRule="auto"/>
              <w:contextualSpacing/>
              <w:rPr>
                <w:lang w:val="fr-FR"/>
              </w:rPr>
            </w:pPr>
          </w:p>
        </w:tc>
        <w:tc>
          <w:tcPr>
            <w:tcW w:w="2835" w:type="dxa"/>
          </w:tcPr>
          <w:p w14:paraId="5847464C" w14:textId="77777777" w:rsidR="006D316B" w:rsidRDefault="006D316B" w:rsidP="00C25E0C">
            <w:pPr>
              <w:spacing w:after="0" w:line="240" w:lineRule="auto"/>
              <w:contextualSpacing/>
              <w:rPr>
                <w:lang w:val="fr-FR"/>
              </w:rPr>
            </w:pPr>
            <w:r>
              <w:rPr>
                <w:lang w:val="fr-FR"/>
              </w:rPr>
              <w:t xml:space="preserve">Lucien </w:t>
            </w:r>
            <w:proofErr w:type="spellStart"/>
            <w:r>
              <w:rPr>
                <w:lang w:val="fr-FR"/>
              </w:rPr>
              <w:t>Croteau</w:t>
            </w:r>
            <w:proofErr w:type="spellEnd"/>
          </w:p>
        </w:tc>
        <w:tc>
          <w:tcPr>
            <w:tcW w:w="4358" w:type="dxa"/>
          </w:tcPr>
          <w:p w14:paraId="4160A41B" w14:textId="77777777" w:rsidR="006D316B" w:rsidRPr="00AC6FF9" w:rsidRDefault="006D316B" w:rsidP="00C25E0C">
            <w:pPr>
              <w:spacing w:after="0" w:line="240" w:lineRule="auto"/>
              <w:contextualSpacing/>
              <w:rPr>
                <w:lang w:val="fr-FR"/>
              </w:rPr>
            </w:pPr>
            <w:r w:rsidRPr="00AC6FF9">
              <w:rPr>
                <w:lang w:val="fr-FR"/>
              </w:rPr>
              <w:t>–</w:t>
            </w:r>
            <w:r w:rsidR="00EF0B16">
              <w:rPr>
                <w:lang w:val="fr-FR"/>
              </w:rPr>
              <w:t xml:space="preserve"> Vice-p</w:t>
            </w:r>
            <w:r w:rsidRPr="00AC6FF9">
              <w:rPr>
                <w:lang w:val="fr-FR"/>
              </w:rPr>
              <w:t>résident</w:t>
            </w:r>
          </w:p>
        </w:tc>
      </w:tr>
      <w:tr w:rsidR="006D316B" w14:paraId="65CD4561" w14:textId="77777777" w:rsidTr="003F51C0">
        <w:tc>
          <w:tcPr>
            <w:tcW w:w="2694" w:type="dxa"/>
          </w:tcPr>
          <w:p w14:paraId="7C2787E1" w14:textId="77777777" w:rsidR="006D316B" w:rsidRDefault="006D316B" w:rsidP="00C25E0C">
            <w:pPr>
              <w:spacing w:after="0" w:line="240" w:lineRule="auto"/>
              <w:contextualSpacing/>
              <w:rPr>
                <w:lang w:val="fr-FR"/>
              </w:rPr>
            </w:pPr>
          </w:p>
        </w:tc>
        <w:tc>
          <w:tcPr>
            <w:tcW w:w="2835" w:type="dxa"/>
          </w:tcPr>
          <w:p w14:paraId="1394B8FA" w14:textId="77777777" w:rsidR="006D316B" w:rsidRDefault="003350D7" w:rsidP="00C25E0C">
            <w:pPr>
              <w:spacing w:after="0" w:line="240" w:lineRule="auto"/>
              <w:contextualSpacing/>
              <w:rPr>
                <w:lang w:val="fr-FR"/>
              </w:rPr>
            </w:pPr>
            <w:r>
              <w:rPr>
                <w:lang w:val="fr-FR"/>
              </w:rPr>
              <w:t>Pauline Turenne</w:t>
            </w:r>
          </w:p>
        </w:tc>
        <w:tc>
          <w:tcPr>
            <w:tcW w:w="4358" w:type="dxa"/>
          </w:tcPr>
          <w:p w14:paraId="4B891A93"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Secrétaire</w:t>
            </w:r>
          </w:p>
        </w:tc>
      </w:tr>
      <w:tr w:rsidR="006D316B" w14:paraId="65F79320" w14:textId="77777777" w:rsidTr="003F51C0">
        <w:tc>
          <w:tcPr>
            <w:tcW w:w="2694" w:type="dxa"/>
          </w:tcPr>
          <w:p w14:paraId="0EEB7B20" w14:textId="77777777" w:rsidR="006D316B" w:rsidRDefault="006D316B" w:rsidP="00C25E0C">
            <w:pPr>
              <w:spacing w:after="0" w:line="240" w:lineRule="auto"/>
              <w:contextualSpacing/>
              <w:rPr>
                <w:lang w:val="fr-FR"/>
              </w:rPr>
            </w:pPr>
          </w:p>
        </w:tc>
        <w:tc>
          <w:tcPr>
            <w:tcW w:w="2835" w:type="dxa"/>
          </w:tcPr>
          <w:p w14:paraId="7ADF28C7" w14:textId="77777777" w:rsidR="006D316B" w:rsidRDefault="003350D7" w:rsidP="00C25E0C">
            <w:pPr>
              <w:spacing w:after="0" w:line="240" w:lineRule="auto"/>
              <w:contextualSpacing/>
              <w:rPr>
                <w:lang w:val="fr-FR"/>
              </w:rPr>
            </w:pPr>
            <w:r>
              <w:rPr>
                <w:lang w:val="fr-FR"/>
              </w:rPr>
              <w:t>Roger Hup</w:t>
            </w:r>
            <w:r w:rsidRPr="00AC6FF9">
              <w:rPr>
                <w:lang w:val="fr-FR"/>
              </w:rPr>
              <w:t>é</w:t>
            </w:r>
          </w:p>
        </w:tc>
        <w:tc>
          <w:tcPr>
            <w:tcW w:w="4358" w:type="dxa"/>
          </w:tcPr>
          <w:p w14:paraId="5E2C564C" w14:textId="77777777" w:rsidR="006D316B" w:rsidRDefault="006D316B" w:rsidP="00BE1B4F">
            <w:pPr>
              <w:spacing w:after="0" w:line="240" w:lineRule="auto"/>
              <w:contextualSpacing/>
              <w:rPr>
                <w:lang w:val="fr-FR"/>
              </w:rPr>
            </w:pPr>
            <w:r w:rsidRPr="00AC6FF9">
              <w:rPr>
                <w:lang w:val="fr-FR"/>
              </w:rPr>
              <w:t>–</w:t>
            </w:r>
            <w:r>
              <w:rPr>
                <w:lang w:val="fr-FR"/>
              </w:rPr>
              <w:t xml:space="preserve"> </w:t>
            </w:r>
            <w:r w:rsidRPr="00AC6FF9">
              <w:rPr>
                <w:lang w:val="fr-FR"/>
              </w:rPr>
              <w:t>Trésori</w:t>
            </w:r>
            <w:r w:rsidR="00BE1B4F">
              <w:rPr>
                <w:lang w:val="fr-FR"/>
              </w:rPr>
              <w:t>er</w:t>
            </w:r>
          </w:p>
        </w:tc>
      </w:tr>
      <w:tr w:rsidR="006D316B" w14:paraId="10753531" w14:textId="77777777" w:rsidTr="003F51C0">
        <w:tc>
          <w:tcPr>
            <w:tcW w:w="2694" w:type="dxa"/>
          </w:tcPr>
          <w:p w14:paraId="65D41395" w14:textId="77777777" w:rsidR="006D316B" w:rsidRDefault="006D316B" w:rsidP="00C25E0C">
            <w:pPr>
              <w:spacing w:after="0" w:line="240" w:lineRule="auto"/>
              <w:contextualSpacing/>
              <w:rPr>
                <w:lang w:val="fr-FR"/>
              </w:rPr>
            </w:pPr>
          </w:p>
        </w:tc>
        <w:tc>
          <w:tcPr>
            <w:tcW w:w="2835" w:type="dxa"/>
          </w:tcPr>
          <w:p w14:paraId="1400169F" w14:textId="77777777" w:rsidR="006D316B" w:rsidRDefault="006D316B" w:rsidP="00C25E0C">
            <w:pPr>
              <w:spacing w:after="0" w:line="240" w:lineRule="auto"/>
              <w:contextualSpacing/>
              <w:rPr>
                <w:lang w:val="fr-FR"/>
              </w:rPr>
            </w:pPr>
            <w:r w:rsidRPr="00AC6FF9">
              <w:rPr>
                <w:lang w:val="fr-FR"/>
              </w:rPr>
              <w:t>André Carrier</w:t>
            </w:r>
            <w:r w:rsidR="00BE2DDB">
              <w:rPr>
                <w:lang w:val="fr-FR"/>
              </w:rPr>
              <w:t xml:space="preserve"> (absent)</w:t>
            </w:r>
          </w:p>
        </w:tc>
        <w:tc>
          <w:tcPr>
            <w:tcW w:w="4358" w:type="dxa"/>
          </w:tcPr>
          <w:p w14:paraId="62707CEB" w14:textId="77777777" w:rsidR="006D316B" w:rsidRDefault="006D316B" w:rsidP="00C25E0C">
            <w:pPr>
              <w:spacing w:after="0" w:line="240" w:lineRule="auto"/>
              <w:contextualSpacing/>
              <w:rPr>
                <w:lang w:val="fr-FR"/>
              </w:rPr>
            </w:pPr>
            <w:r w:rsidRPr="00AC6FF9">
              <w:rPr>
                <w:lang w:val="fr-FR"/>
              </w:rPr>
              <w:t>–</w:t>
            </w:r>
            <w:r>
              <w:rPr>
                <w:lang w:val="fr-FR"/>
              </w:rPr>
              <w:t xml:space="preserve"> Président-</w:t>
            </w:r>
            <w:r w:rsidRPr="00AC6FF9">
              <w:rPr>
                <w:lang w:val="fr-FR"/>
              </w:rPr>
              <w:t>sortant</w:t>
            </w:r>
          </w:p>
        </w:tc>
      </w:tr>
      <w:tr w:rsidR="006D316B" w14:paraId="4981F7BC" w14:textId="77777777" w:rsidTr="003F51C0">
        <w:tc>
          <w:tcPr>
            <w:tcW w:w="2694" w:type="dxa"/>
          </w:tcPr>
          <w:p w14:paraId="7B8648E7" w14:textId="77777777" w:rsidR="006D316B" w:rsidRDefault="006D316B" w:rsidP="00C25E0C">
            <w:pPr>
              <w:spacing w:after="0" w:line="240" w:lineRule="auto"/>
              <w:contextualSpacing/>
              <w:rPr>
                <w:lang w:val="fr-FR"/>
              </w:rPr>
            </w:pPr>
          </w:p>
        </w:tc>
        <w:tc>
          <w:tcPr>
            <w:tcW w:w="2835" w:type="dxa"/>
          </w:tcPr>
          <w:p w14:paraId="69A7B748" w14:textId="77777777" w:rsidR="006D316B" w:rsidRDefault="003350D7" w:rsidP="00C25E0C">
            <w:pPr>
              <w:spacing w:after="0" w:line="240" w:lineRule="auto"/>
              <w:contextualSpacing/>
              <w:rPr>
                <w:lang w:val="fr-FR"/>
              </w:rPr>
            </w:pPr>
            <w:r>
              <w:rPr>
                <w:lang w:val="fr-FR"/>
              </w:rPr>
              <w:t xml:space="preserve">Roland </w:t>
            </w:r>
            <w:proofErr w:type="spellStart"/>
            <w:r>
              <w:rPr>
                <w:lang w:val="fr-FR"/>
              </w:rPr>
              <w:t>Lavall</w:t>
            </w:r>
            <w:r w:rsidRPr="00AC6FF9">
              <w:rPr>
                <w:lang w:val="fr-FR"/>
              </w:rPr>
              <w:t>é</w:t>
            </w:r>
            <w:r>
              <w:rPr>
                <w:lang w:val="fr-FR"/>
              </w:rPr>
              <w:t>e</w:t>
            </w:r>
            <w:proofErr w:type="spellEnd"/>
          </w:p>
        </w:tc>
        <w:tc>
          <w:tcPr>
            <w:tcW w:w="4358" w:type="dxa"/>
          </w:tcPr>
          <w:p w14:paraId="622F3E9D"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Ainé</w:t>
            </w:r>
          </w:p>
        </w:tc>
      </w:tr>
      <w:tr w:rsidR="006D316B" w14:paraId="06A3359A" w14:textId="77777777" w:rsidTr="003F51C0">
        <w:tc>
          <w:tcPr>
            <w:tcW w:w="2694" w:type="dxa"/>
          </w:tcPr>
          <w:p w14:paraId="1A09B3F3" w14:textId="77777777" w:rsidR="006D316B" w:rsidRDefault="006D316B" w:rsidP="00C25E0C">
            <w:pPr>
              <w:spacing w:after="0" w:line="240" w:lineRule="auto"/>
              <w:contextualSpacing/>
              <w:rPr>
                <w:lang w:val="fr-FR"/>
              </w:rPr>
            </w:pPr>
          </w:p>
        </w:tc>
        <w:tc>
          <w:tcPr>
            <w:tcW w:w="2835" w:type="dxa"/>
          </w:tcPr>
          <w:p w14:paraId="01494427" w14:textId="77777777" w:rsidR="006D316B" w:rsidRDefault="003350D7" w:rsidP="00C25E0C">
            <w:pPr>
              <w:spacing w:after="0" w:line="240" w:lineRule="auto"/>
              <w:contextualSpacing/>
              <w:rPr>
                <w:lang w:val="fr-FR"/>
              </w:rPr>
            </w:pPr>
            <w:r>
              <w:rPr>
                <w:lang w:val="fr-FR"/>
              </w:rPr>
              <w:t>Evelyn Carrier</w:t>
            </w:r>
          </w:p>
        </w:tc>
        <w:tc>
          <w:tcPr>
            <w:tcW w:w="4358" w:type="dxa"/>
          </w:tcPr>
          <w:p w14:paraId="72C83B98"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Ainée</w:t>
            </w:r>
          </w:p>
        </w:tc>
      </w:tr>
      <w:tr w:rsidR="006D316B" w14:paraId="0CF82F0A" w14:textId="77777777" w:rsidTr="003F51C0">
        <w:tc>
          <w:tcPr>
            <w:tcW w:w="2694" w:type="dxa"/>
          </w:tcPr>
          <w:p w14:paraId="3E4C0BDE" w14:textId="77777777" w:rsidR="006D316B" w:rsidRDefault="006D316B" w:rsidP="00C25E0C">
            <w:pPr>
              <w:spacing w:after="0" w:line="240" w:lineRule="auto"/>
              <w:contextualSpacing/>
              <w:rPr>
                <w:lang w:val="fr-FR"/>
              </w:rPr>
            </w:pPr>
          </w:p>
        </w:tc>
        <w:tc>
          <w:tcPr>
            <w:tcW w:w="2835" w:type="dxa"/>
          </w:tcPr>
          <w:p w14:paraId="067022F6" w14:textId="77777777" w:rsidR="006D316B" w:rsidRDefault="006D316B" w:rsidP="00C25E0C">
            <w:pPr>
              <w:spacing w:after="0" w:line="240" w:lineRule="auto"/>
              <w:contextualSpacing/>
              <w:rPr>
                <w:lang w:val="fr-FR"/>
              </w:rPr>
            </w:pPr>
            <w:r w:rsidRPr="00AC6FF9">
              <w:rPr>
                <w:lang w:val="fr-FR"/>
              </w:rPr>
              <w:t>Ashley Lemoine</w:t>
            </w:r>
          </w:p>
        </w:tc>
        <w:tc>
          <w:tcPr>
            <w:tcW w:w="4358" w:type="dxa"/>
          </w:tcPr>
          <w:p w14:paraId="16F9ECA5"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Jeunesse</w:t>
            </w:r>
          </w:p>
        </w:tc>
      </w:tr>
      <w:tr w:rsidR="006D316B" w14:paraId="6B9744BA" w14:textId="77777777" w:rsidTr="003F51C0">
        <w:tc>
          <w:tcPr>
            <w:tcW w:w="2694" w:type="dxa"/>
          </w:tcPr>
          <w:p w14:paraId="283155D8" w14:textId="77777777" w:rsidR="006D316B" w:rsidRDefault="006D316B" w:rsidP="00C25E0C">
            <w:pPr>
              <w:spacing w:after="0" w:line="240" w:lineRule="auto"/>
              <w:contextualSpacing/>
              <w:rPr>
                <w:lang w:val="fr-FR"/>
              </w:rPr>
            </w:pPr>
          </w:p>
        </w:tc>
        <w:tc>
          <w:tcPr>
            <w:tcW w:w="2835" w:type="dxa"/>
          </w:tcPr>
          <w:p w14:paraId="07B716B0" w14:textId="77777777" w:rsidR="006D316B" w:rsidRDefault="006D316B" w:rsidP="00C25E0C">
            <w:pPr>
              <w:spacing w:after="0" w:line="240" w:lineRule="auto"/>
              <w:contextualSpacing/>
              <w:rPr>
                <w:lang w:val="fr-FR"/>
              </w:rPr>
            </w:pPr>
            <w:r>
              <w:rPr>
                <w:lang w:val="fr-FR"/>
              </w:rPr>
              <w:t>David Dandeneau</w:t>
            </w:r>
            <w:r w:rsidR="00BE2DDB">
              <w:rPr>
                <w:lang w:val="fr-FR"/>
              </w:rPr>
              <w:t xml:space="preserve"> (absent)</w:t>
            </w:r>
          </w:p>
        </w:tc>
        <w:tc>
          <w:tcPr>
            <w:tcW w:w="4358" w:type="dxa"/>
          </w:tcPr>
          <w:p w14:paraId="15EE21E6" w14:textId="77777777" w:rsidR="006D316B" w:rsidRDefault="006D316B" w:rsidP="00C25E0C">
            <w:pPr>
              <w:spacing w:after="0" w:line="240" w:lineRule="auto"/>
              <w:contextualSpacing/>
              <w:rPr>
                <w:lang w:val="fr-FR"/>
              </w:rPr>
            </w:pPr>
            <w:r w:rsidRPr="00AC6FF9">
              <w:rPr>
                <w:lang w:val="fr-FR"/>
              </w:rPr>
              <w:t>–</w:t>
            </w:r>
            <w:r>
              <w:rPr>
                <w:lang w:val="fr-FR"/>
              </w:rPr>
              <w:t xml:space="preserve"> Historien</w:t>
            </w:r>
          </w:p>
        </w:tc>
      </w:tr>
    </w:tbl>
    <w:p w14:paraId="25347B0C" w14:textId="77777777" w:rsidR="006D316B" w:rsidRDefault="006D316B" w:rsidP="006D316B">
      <w:pPr>
        <w:spacing w:line="240" w:lineRule="auto"/>
        <w:contextualSpacing/>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6D316B" w14:paraId="0B6C4DC9" w14:textId="77777777" w:rsidTr="003F51C0">
        <w:tc>
          <w:tcPr>
            <w:tcW w:w="2694" w:type="dxa"/>
          </w:tcPr>
          <w:p w14:paraId="69614F5A" w14:textId="77777777" w:rsidR="006D316B" w:rsidRPr="000F0E5C" w:rsidRDefault="00462549" w:rsidP="00C25E0C">
            <w:pPr>
              <w:spacing w:after="0" w:line="240" w:lineRule="auto"/>
              <w:contextualSpacing/>
              <w:rPr>
                <w:b/>
                <w:lang w:val="fr-FR"/>
              </w:rPr>
            </w:pPr>
            <w:r>
              <w:rPr>
                <w:b/>
                <w:lang w:val="fr-FR"/>
              </w:rPr>
              <w:t>Membres et I</w:t>
            </w:r>
            <w:r w:rsidR="006D316B" w:rsidRPr="000F0E5C">
              <w:rPr>
                <w:b/>
                <w:lang w:val="fr-FR"/>
              </w:rPr>
              <w:t>nvités</w:t>
            </w:r>
          </w:p>
        </w:tc>
        <w:tc>
          <w:tcPr>
            <w:tcW w:w="2835" w:type="dxa"/>
          </w:tcPr>
          <w:p w14:paraId="552E2149" w14:textId="77777777" w:rsidR="006D316B" w:rsidRDefault="00BE2DDB" w:rsidP="00C25E0C">
            <w:pPr>
              <w:spacing w:after="0" w:line="240" w:lineRule="auto"/>
              <w:contextualSpacing/>
              <w:rPr>
                <w:lang w:val="fr-FR"/>
              </w:rPr>
            </w:pPr>
            <w:r>
              <w:rPr>
                <w:lang w:val="fr-FR"/>
              </w:rPr>
              <w:t>Paul Desrosiers</w:t>
            </w:r>
          </w:p>
        </w:tc>
        <w:tc>
          <w:tcPr>
            <w:tcW w:w="4358" w:type="dxa"/>
          </w:tcPr>
          <w:p w14:paraId="65BFD571" w14:textId="77777777" w:rsidR="006D316B" w:rsidRDefault="00BE2DDB" w:rsidP="00C25E0C">
            <w:pPr>
              <w:spacing w:after="0" w:line="240" w:lineRule="auto"/>
              <w:contextualSpacing/>
              <w:rPr>
                <w:lang w:val="fr-FR"/>
              </w:rPr>
            </w:pPr>
            <w:r>
              <w:rPr>
                <w:lang w:val="fr-FR"/>
              </w:rPr>
              <w:t xml:space="preserve">Lucien </w:t>
            </w:r>
            <w:proofErr w:type="spellStart"/>
            <w:r>
              <w:rPr>
                <w:lang w:val="fr-FR"/>
              </w:rPr>
              <w:t>Houde</w:t>
            </w:r>
            <w:proofErr w:type="spellEnd"/>
          </w:p>
        </w:tc>
      </w:tr>
      <w:tr w:rsidR="006D316B" w14:paraId="6DF03796" w14:textId="77777777" w:rsidTr="003F51C0">
        <w:tc>
          <w:tcPr>
            <w:tcW w:w="2694" w:type="dxa"/>
          </w:tcPr>
          <w:p w14:paraId="54F0C38D" w14:textId="77777777" w:rsidR="006D316B" w:rsidRDefault="006D316B" w:rsidP="00C25E0C">
            <w:pPr>
              <w:spacing w:after="0" w:line="240" w:lineRule="auto"/>
              <w:contextualSpacing/>
              <w:rPr>
                <w:lang w:val="fr-FR"/>
              </w:rPr>
            </w:pPr>
          </w:p>
        </w:tc>
        <w:tc>
          <w:tcPr>
            <w:tcW w:w="2835" w:type="dxa"/>
          </w:tcPr>
          <w:p w14:paraId="338AE685" w14:textId="77777777" w:rsidR="006D316B" w:rsidRDefault="00BE2DDB" w:rsidP="00C25E0C">
            <w:pPr>
              <w:spacing w:after="0" w:line="240" w:lineRule="auto"/>
              <w:contextualSpacing/>
              <w:rPr>
                <w:lang w:val="fr-FR"/>
              </w:rPr>
            </w:pPr>
            <w:r>
              <w:rPr>
                <w:lang w:val="fr-FR"/>
              </w:rPr>
              <w:t>Henri Lambert</w:t>
            </w:r>
          </w:p>
        </w:tc>
        <w:tc>
          <w:tcPr>
            <w:tcW w:w="4358" w:type="dxa"/>
          </w:tcPr>
          <w:p w14:paraId="72BA3E2D" w14:textId="77777777" w:rsidR="006D316B" w:rsidRDefault="00BE2DDB" w:rsidP="00C25E0C">
            <w:pPr>
              <w:spacing w:after="0" w:line="240" w:lineRule="auto"/>
              <w:contextualSpacing/>
              <w:rPr>
                <w:lang w:val="fr-FR"/>
              </w:rPr>
            </w:pPr>
            <w:r>
              <w:rPr>
                <w:lang w:val="fr-FR"/>
              </w:rPr>
              <w:t xml:space="preserve">Bertille </w:t>
            </w:r>
            <w:proofErr w:type="spellStart"/>
            <w:r>
              <w:rPr>
                <w:lang w:val="fr-FR"/>
              </w:rPr>
              <w:t>Croteau</w:t>
            </w:r>
            <w:proofErr w:type="spellEnd"/>
          </w:p>
        </w:tc>
      </w:tr>
      <w:tr w:rsidR="006D316B" w14:paraId="175E8046" w14:textId="77777777" w:rsidTr="003F51C0">
        <w:tc>
          <w:tcPr>
            <w:tcW w:w="2694" w:type="dxa"/>
          </w:tcPr>
          <w:p w14:paraId="33915D6B" w14:textId="77777777" w:rsidR="006D316B" w:rsidRDefault="006D316B" w:rsidP="00C25E0C">
            <w:pPr>
              <w:spacing w:after="0" w:line="240" w:lineRule="auto"/>
              <w:contextualSpacing/>
              <w:rPr>
                <w:lang w:val="fr-FR"/>
              </w:rPr>
            </w:pPr>
          </w:p>
        </w:tc>
        <w:tc>
          <w:tcPr>
            <w:tcW w:w="2835" w:type="dxa"/>
          </w:tcPr>
          <w:p w14:paraId="6AB9A94F" w14:textId="77777777" w:rsidR="006D316B" w:rsidRDefault="00BE2DDB" w:rsidP="00C25E0C">
            <w:pPr>
              <w:spacing w:after="0" w:line="240" w:lineRule="auto"/>
              <w:contextualSpacing/>
              <w:rPr>
                <w:lang w:val="fr-FR"/>
              </w:rPr>
            </w:pPr>
            <w:r>
              <w:rPr>
                <w:lang w:val="fr-FR"/>
              </w:rPr>
              <w:t>Agnès Rémillard</w:t>
            </w:r>
          </w:p>
        </w:tc>
        <w:tc>
          <w:tcPr>
            <w:tcW w:w="4358" w:type="dxa"/>
          </w:tcPr>
          <w:p w14:paraId="6FA13AED" w14:textId="0ADACFE9" w:rsidR="006D316B" w:rsidRDefault="005564C8" w:rsidP="00C25E0C">
            <w:pPr>
              <w:spacing w:after="0" w:line="240" w:lineRule="auto"/>
              <w:contextualSpacing/>
              <w:rPr>
                <w:lang w:val="fr-FR"/>
              </w:rPr>
            </w:pPr>
            <w:r>
              <w:rPr>
                <w:lang w:val="fr-FR"/>
              </w:rPr>
              <w:t>André</w:t>
            </w:r>
            <w:r w:rsidR="00BE2DDB">
              <w:rPr>
                <w:lang w:val="fr-FR"/>
              </w:rPr>
              <w:t xml:space="preserve"> </w:t>
            </w:r>
            <w:proofErr w:type="spellStart"/>
            <w:r w:rsidR="00BE2DDB">
              <w:rPr>
                <w:lang w:val="fr-FR"/>
              </w:rPr>
              <w:t>Croteau</w:t>
            </w:r>
            <w:proofErr w:type="spellEnd"/>
          </w:p>
        </w:tc>
      </w:tr>
      <w:tr w:rsidR="006D316B" w14:paraId="51BAF847" w14:textId="77777777" w:rsidTr="003F51C0">
        <w:tc>
          <w:tcPr>
            <w:tcW w:w="2694" w:type="dxa"/>
          </w:tcPr>
          <w:p w14:paraId="1F6BBFBE" w14:textId="77777777" w:rsidR="006D316B" w:rsidRDefault="006D316B" w:rsidP="00C25E0C">
            <w:pPr>
              <w:spacing w:after="0" w:line="240" w:lineRule="auto"/>
              <w:contextualSpacing/>
              <w:rPr>
                <w:lang w:val="fr-FR"/>
              </w:rPr>
            </w:pPr>
          </w:p>
        </w:tc>
        <w:tc>
          <w:tcPr>
            <w:tcW w:w="2835" w:type="dxa"/>
          </w:tcPr>
          <w:p w14:paraId="03A7AC5A" w14:textId="77777777" w:rsidR="006D316B" w:rsidRDefault="00BE2DDB" w:rsidP="00C25E0C">
            <w:pPr>
              <w:spacing w:after="0" w:line="240" w:lineRule="auto"/>
              <w:contextualSpacing/>
              <w:rPr>
                <w:lang w:val="fr-FR"/>
              </w:rPr>
            </w:pPr>
            <w:r>
              <w:rPr>
                <w:lang w:val="fr-FR"/>
              </w:rPr>
              <w:t>Marie-Paule Fiola</w:t>
            </w:r>
          </w:p>
        </w:tc>
        <w:tc>
          <w:tcPr>
            <w:tcW w:w="4358" w:type="dxa"/>
          </w:tcPr>
          <w:p w14:paraId="528BA161" w14:textId="77777777" w:rsidR="006D316B" w:rsidRDefault="00BE2DDB" w:rsidP="00C25E0C">
            <w:pPr>
              <w:spacing w:after="0" w:line="240" w:lineRule="auto"/>
              <w:contextualSpacing/>
              <w:rPr>
                <w:lang w:val="fr-FR"/>
              </w:rPr>
            </w:pPr>
            <w:r>
              <w:rPr>
                <w:lang w:val="fr-FR"/>
              </w:rPr>
              <w:t>Rita Michaud</w:t>
            </w:r>
          </w:p>
        </w:tc>
      </w:tr>
      <w:tr w:rsidR="006D316B" w14:paraId="537D0736" w14:textId="77777777" w:rsidTr="003F51C0">
        <w:tc>
          <w:tcPr>
            <w:tcW w:w="2694" w:type="dxa"/>
          </w:tcPr>
          <w:p w14:paraId="0CD3A72B" w14:textId="77777777" w:rsidR="006D316B" w:rsidRDefault="006D316B" w:rsidP="00C25E0C">
            <w:pPr>
              <w:spacing w:after="0" w:line="240" w:lineRule="auto"/>
              <w:contextualSpacing/>
              <w:rPr>
                <w:lang w:val="fr-FR"/>
              </w:rPr>
            </w:pPr>
          </w:p>
        </w:tc>
        <w:tc>
          <w:tcPr>
            <w:tcW w:w="2835" w:type="dxa"/>
          </w:tcPr>
          <w:p w14:paraId="2EC0DB43" w14:textId="77777777" w:rsidR="006D316B" w:rsidRDefault="00BE2DDB" w:rsidP="00C25E0C">
            <w:pPr>
              <w:spacing w:after="0" w:line="240" w:lineRule="auto"/>
              <w:contextualSpacing/>
              <w:rPr>
                <w:lang w:val="fr-FR"/>
              </w:rPr>
            </w:pPr>
            <w:r>
              <w:rPr>
                <w:lang w:val="fr-FR"/>
              </w:rPr>
              <w:t>Lynne Fiola</w:t>
            </w:r>
          </w:p>
        </w:tc>
        <w:tc>
          <w:tcPr>
            <w:tcW w:w="4358" w:type="dxa"/>
          </w:tcPr>
          <w:p w14:paraId="37A86D7C" w14:textId="77777777" w:rsidR="006D316B" w:rsidRDefault="00BE2DDB" w:rsidP="00C25E0C">
            <w:pPr>
              <w:spacing w:after="0" w:line="240" w:lineRule="auto"/>
              <w:contextualSpacing/>
              <w:rPr>
                <w:lang w:val="fr-FR"/>
              </w:rPr>
            </w:pPr>
            <w:r>
              <w:rPr>
                <w:lang w:val="fr-FR"/>
              </w:rPr>
              <w:t xml:space="preserve">Maurice </w:t>
            </w:r>
            <w:r w:rsidR="00345458">
              <w:rPr>
                <w:lang w:val="fr-FR"/>
              </w:rPr>
              <w:t>Carrière</w:t>
            </w:r>
          </w:p>
        </w:tc>
      </w:tr>
      <w:tr w:rsidR="00BE2DDB" w14:paraId="11CC81B4" w14:textId="77777777" w:rsidTr="003F51C0">
        <w:tc>
          <w:tcPr>
            <w:tcW w:w="2694" w:type="dxa"/>
          </w:tcPr>
          <w:p w14:paraId="7E8A824C" w14:textId="77777777" w:rsidR="00BE2DDB" w:rsidRDefault="00BE2DDB" w:rsidP="00C25E0C">
            <w:pPr>
              <w:spacing w:after="0" w:line="240" w:lineRule="auto"/>
              <w:contextualSpacing/>
              <w:rPr>
                <w:lang w:val="fr-FR"/>
              </w:rPr>
            </w:pPr>
          </w:p>
        </w:tc>
        <w:tc>
          <w:tcPr>
            <w:tcW w:w="2835" w:type="dxa"/>
          </w:tcPr>
          <w:p w14:paraId="22B59C17" w14:textId="77777777" w:rsidR="00BE2DDB" w:rsidRDefault="00BE2DDB" w:rsidP="00C25E0C">
            <w:pPr>
              <w:spacing w:after="0" w:line="240" w:lineRule="auto"/>
              <w:contextualSpacing/>
              <w:rPr>
                <w:lang w:val="fr-FR"/>
              </w:rPr>
            </w:pPr>
            <w:r>
              <w:rPr>
                <w:lang w:val="fr-FR"/>
              </w:rPr>
              <w:t>Murielle Grant</w:t>
            </w:r>
          </w:p>
        </w:tc>
        <w:tc>
          <w:tcPr>
            <w:tcW w:w="4358" w:type="dxa"/>
          </w:tcPr>
          <w:p w14:paraId="2C31E936" w14:textId="77777777" w:rsidR="00BE2DDB" w:rsidRDefault="00BE2DDB" w:rsidP="00C25E0C">
            <w:pPr>
              <w:spacing w:after="0" w:line="240" w:lineRule="auto"/>
              <w:contextualSpacing/>
              <w:rPr>
                <w:lang w:val="fr-FR"/>
              </w:rPr>
            </w:pPr>
            <w:r>
              <w:rPr>
                <w:lang w:val="fr-FR"/>
              </w:rPr>
              <w:t xml:space="preserve">Lionel </w:t>
            </w:r>
            <w:r w:rsidR="00345458">
              <w:rPr>
                <w:lang w:val="fr-FR"/>
              </w:rPr>
              <w:t>Carrière</w:t>
            </w:r>
          </w:p>
        </w:tc>
      </w:tr>
      <w:tr w:rsidR="00BE2DDB" w14:paraId="4DFB2E01" w14:textId="77777777" w:rsidTr="003F51C0">
        <w:tc>
          <w:tcPr>
            <w:tcW w:w="2694" w:type="dxa"/>
          </w:tcPr>
          <w:p w14:paraId="6D989BFF" w14:textId="77777777" w:rsidR="00BE2DDB" w:rsidRDefault="00BE2DDB" w:rsidP="00C25E0C">
            <w:pPr>
              <w:spacing w:after="0" w:line="240" w:lineRule="auto"/>
              <w:contextualSpacing/>
              <w:rPr>
                <w:lang w:val="fr-FR"/>
              </w:rPr>
            </w:pPr>
          </w:p>
        </w:tc>
        <w:tc>
          <w:tcPr>
            <w:tcW w:w="2835" w:type="dxa"/>
          </w:tcPr>
          <w:p w14:paraId="12A57C07" w14:textId="77777777" w:rsidR="00BE2DDB" w:rsidRDefault="00BE2DDB" w:rsidP="00C25E0C">
            <w:pPr>
              <w:spacing w:after="0" w:line="240" w:lineRule="auto"/>
              <w:contextualSpacing/>
              <w:rPr>
                <w:lang w:val="fr-FR"/>
              </w:rPr>
            </w:pPr>
            <w:r>
              <w:rPr>
                <w:lang w:val="fr-FR"/>
              </w:rPr>
              <w:t>Noëlla Hebert</w:t>
            </w:r>
          </w:p>
        </w:tc>
        <w:tc>
          <w:tcPr>
            <w:tcW w:w="4358" w:type="dxa"/>
          </w:tcPr>
          <w:p w14:paraId="7193CBB7" w14:textId="77777777" w:rsidR="00BE2DDB" w:rsidRDefault="00BE2DDB" w:rsidP="00C25E0C">
            <w:pPr>
              <w:spacing w:after="0" w:line="240" w:lineRule="auto"/>
              <w:contextualSpacing/>
              <w:rPr>
                <w:lang w:val="fr-FR"/>
              </w:rPr>
            </w:pPr>
            <w:r>
              <w:rPr>
                <w:lang w:val="fr-FR"/>
              </w:rPr>
              <w:t>Frances Lemay</w:t>
            </w:r>
          </w:p>
        </w:tc>
      </w:tr>
      <w:tr w:rsidR="00BE2DDB" w14:paraId="62691669" w14:textId="77777777" w:rsidTr="003F51C0">
        <w:tc>
          <w:tcPr>
            <w:tcW w:w="2694" w:type="dxa"/>
          </w:tcPr>
          <w:p w14:paraId="3820C663" w14:textId="77777777" w:rsidR="00BE2DDB" w:rsidRDefault="00BE2DDB" w:rsidP="00C25E0C">
            <w:pPr>
              <w:spacing w:after="0" w:line="240" w:lineRule="auto"/>
              <w:contextualSpacing/>
              <w:rPr>
                <w:lang w:val="fr-FR"/>
              </w:rPr>
            </w:pPr>
          </w:p>
        </w:tc>
        <w:tc>
          <w:tcPr>
            <w:tcW w:w="2835" w:type="dxa"/>
          </w:tcPr>
          <w:p w14:paraId="5C679EA0" w14:textId="77777777" w:rsidR="00BE2DDB" w:rsidRDefault="00BE2DDB" w:rsidP="00C25E0C">
            <w:pPr>
              <w:spacing w:after="0" w:line="240" w:lineRule="auto"/>
              <w:contextualSpacing/>
              <w:rPr>
                <w:lang w:val="fr-FR"/>
              </w:rPr>
            </w:pPr>
            <w:r>
              <w:rPr>
                <w:lang w:val="fr-FR"/>
              </w:rPr>
              <w:t>Julien Desaulniers</w:t>
            </w:r>
          </w:p>
        </w:tc>
        <w:tc>
          <w:tcPr>
            <w:tcW w:w="4358" w:type="dxa"/>
          </w:tcPr>
          <w:p w14:paraId="0E3D5817" w14:textId="77777777" w:rsidR="00BE2DDB" w:rsidRDefault="00BE2DDB" w:rsidP="00C25E0C">
            <w:pPr>
              <w:spacing w:after="0" w:line="240" w:lineRule="auto"/>
              <w:contextualSpacing/>
              <w:rPr>
                <w:lang w:val="fr-FR"/>
              </w:rPr>
            </w:pPr>
          </w:p>
        </w:tc>
      </w:tr>
    </w:tbl>
    <w:p w14:paraId="748DB2DA" w14:textId="77777777" w:rsidR="006D316B" w:rsidRDefault="006D316B" w:rsidP="006D316B">
      <w:pPr>
        <w:spacing w:line="240" w:lineRule="auto"/>
        <w:contextualSpacing/>
        <w:rPr>
          <w:lang w:val="fr-FR"/>
        </w:rPr>
      </w:pPr>
    </w:p>
    <w:p w14:paraId="7B1346EF" w14:textId="77777777" w:rsidR="006D316B" w:rsidRDefault="006D316B" w:rsidP="006D316B">
      <w:pPr>
        <w:spacing w:line="240" w:lineRule="auto"/>
        <w:contextualSpacing/>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
        <w:gridCol w:w="7193"/>
      </w:tblGrid>
      <w:tr w:rsidR="006D316B" w:rsidRPr="00F5423D" w14:paraId="58DFBE94" w14:textId="77777777" w:rsidTr="003F51C0">
        <w:tc>
          <w:tcPr>
            <w:tcW w:w="2127" w:type="dxa"/>
          </w:tcPr>
          <w:p w14:paraId="2D9534D6" w14:textId="77777777" w:rsidR="006D316B" w:rsidRDefault="00002637" w:rsidP="00002637">
            <w:pPr>
              <w:spacing w:after="0" w:line="240" w:lineRule="auto"/>
              <w:contextualSpacing/>
              <w:rPr>
                <w:lang w:val="fr-FR"/>
              </w:rPr>
            </w:pPr>
            <w:r>
              <w:rPr>
                <w:lang w:val="fr-FR"/>
              </w:rPr>
              <w:t>#12-03-28-01</w:t>
            </w:r>
          </w:p>
        </w:tc>
        <w:tc>
          <w:tcPr>
            <w:tcW w:w="567" w:type="dxa"/>
          </w:tcPr>
          <w:p w14:paraId="5018D2E1" w14:textId="77777777" w:rsidR="006D316B" w:rsidRDefault="006D316B" w:rsidP="00C25E0C">
            <w:pPr>
              <w:spacing w:after="0" w:line="240" w:lineRule="auto"/>
              <w:contextualSpacing/>
              <w:rPr>
                <w:lang w:val="fr-FR"/>
              </w:rPr>
            </w:pPr>
            <w:r>
              <w:rPr>
                <w:lang w:val="fr-FR"/>
              </w:rPr>
              <w:t>1)</w:t>
            </w:r>
          </w:p>
        </w:tc>
        <w:tc>
          <w:tcPr>
            <w:tcW w:w="7193" w:type="dxa"/>
          </w:tcPr>
          <w:p w14:paraId="635ED31C" w14:textId="77777777" w:rsidR="006D316B" w:rsidRPr="00646E00" w:rsidRDefault="006D316B" w:rsidP="00C25E0C">
            <w:pPr>
              <w:spacing w:after="0" w:line="240" w:lineRule="auto"/>
              <w:contextualSpacing/>
              <w:rPr>
                <w:bCs/>
                <w:lang w:val="fr-FR"/>
              </w:rPr>
            </w:pPr>
            <w:r w:rsidRPr="002554D9">
              <w:rPr>
                <w:b/>
                <w:lang w:val="fr-FR"/>
              </w:rPr>
              <w:t>Ouverture de la réunion</w:t>
            </w:r>
            <w:r w:rsidRPr="00AC6FF9">
              <w:rPr>
                <w:lang w:val="fr-FR"/>
              </w:rPr>
              <w:t xml:space="preserve"> – </w:t>
            </w:r>
            <w:r w:rsidR="00D232E5" w:rsidRPr="00646E00">
              <w:rPr>
                <w:bCs/>
                <w:lang w:val="fr-FR"/>
              </w:rPr>
              <w:t>Marc Boyer</w:t>
            </w:r>
          </w:p>
          <w:p w14:paraId="47D5BD0D" w14:textId="77777777" w:rsidR="006D316B" w:rsidRDefault="006D316B" w:rsidP="00C25E0C">
            <w:pPr>
              <w:spacing w:after="0" w:line="240" w:lineRule="auto"/>
              <w:contextualSpacing/>
              <w:rPr>
                <w:b/>
                <w:lang w:val="fr-FR"/>
              </w:rPr>
            </w:pPr>
            <w:r w:rsidRPr="002554D9">
              <w:rPr>
                <w:b/>
                <w:lang w:val="fr-FR"/>
              </w:rPr>
              <w:t>Prière d’ouverture</w:t>
            </w:r>
            <w:r w:rsidRPr="00646E00">
              <w:rPr>
                <w:lang w:val="fr-FR"/>
              </w:rPr>
              <w:t xml:space="preserve"> – </w:t>
            </w:r>
            <w:r w:rsidR="00002637">
              <w:rPr>
                <w:lang w:val="fr-FR"/>
              </w:rPr>
              <w:t xml:space="preserve">Roland </w:t>
            </w:r>
            <w:proofErr w:type="spellStart"/>
            <w:r w:rsidR="00002637">
              <w:rPr>
                <w:lang w:val="fr-FR"/>
              </w:rPr>
              <w:t>Lavallée</w:t>
            </w:r>
            <w:proofErr w:type="spellEnd"/>
          </w:p>
          <w:p w14:paraId="6DC27A6E" w14:textId="77777777" w:rsidR="006D316B" w:rsidRDefault="006D316B" w:rsidP="00C25E0C">
            <w:pPr>
              <w:spacing w:after="0" w:line="240" w:lineRule="auto"/>
              <w:contextualSpacing/>
              <w:rPr>
                <w:lang w:val="fr-FR"/>
              </w:rPr>
            </w:pPr>
          </w:p>
        </w:tc>
      </w:tr>
      <w:tr w:rsidR="00B03A0D" w:rsidRPr="00B03A0D" w14:paraId="00CCEAAC" w14:textId="77777777" w:rsidTr="003F51C0">
        <w:tc>
          <w:tcPr>
            <w:tcW w:w="2127" w:type="dxa"/>
          </w:tcPr>
          <w:p w14:paraId="1A9F0DE8" w14:textId="77777777" w:rsidR="00B03A0D" w:rsidRDefault="00002637" w:rsidP="00C25E0C">
            <w:pPr>
              <w:spacing w:after="0" w:line="240" w:lineRule="auto"/>
              <w:contextualSpacing/>
              <w:rPr>
                <w:lang w:val="fr-FR"/>
              </w:rPr>
            </w:pPr>
            <w:r>
              <w:rPr>
                <w:lang w:val="fr-FR"/>
              </w:rPr>
              <w:t>#12-03-28-02</w:t>
            </w:r>
          </w:p>
        </w:tc>
        <w:tc>
          <w:tcPr>
            <w:tcW w:w="567" w:type="dxa"/>
          </w:tcPr>
          <w:p w14:paraId="62E54476" w14:textId="77777777" w:rsidR="00B03A0D" w:rsidRDefault="00B03A0D" w:rsidP="00C25E0C">
            <w:pPr>
              <w:spacing w:after="0" w:line="240" w:lineRule="auto"/>
              <w:contextualSpacing/>
              <w:rPr>
                <w:lang w:val="fr-FR"/>
              </w:rPr>
            </w:pPr>
            <w:r>
              <w:rPr>
                <w:lang w:val="fr-FR"/>
              </w:rPr>
              <w:t>2)</w:t>
            </w:r>
          </w:p>
        </w:tc>
        <w:tc>
          <w:tcPr>
            <w:tcW w:w="7193" w:type="dxa"/>
          </w:tcPr>
          <w:p w14:paraId="10805224" w14:textId="77777777" w:rsidR="00B03A0D" w:rsidRDefault="00B03A0D" w:rsidP="00C25E0C">
            <w:pPr>
              <w:spacing w:after="0" w:line="240" w:lineRule="auto"/>
              <w:contextualSpacing/>
              <w:rPr>
                <w:bCs/>
                <w:lang w:val="fr-FR"/>
              </w:rPr>
            </w:pPr>
            <w:r>
              <w:rPr>
                <w:b/>
                <w:bCs/>
                <w:lang w:val="fr-FR"/>
              </w:rPr>
              <w:t>Adoption de l’ordre du jour</w:t>
            </w:r>
          </w:p>
          <w:p w14:paraId="25DBD871" w14:textId="77777777" w:rsidR="00002637" w:rsidRDefault="00002637" w:rsidP="00C25E0C">
            <w:pPr>
              <w:spacing w:after="0" w:line="240" w:lineRule="auto"/>
              <w:contextualSpacing/>
              <w:rPr>
                <w:bCs/>
                <w:lang w:val="fr-FR"/>
              </w:rPr>
            </w:pPr>
            <w:r>
              <w:rPr>
                <w:bCs/>
                <w:lang w:val="fr-FR"/>
              </w:rPr>
              <w:t xml:space="preserve">Changement à l’ordre du jour : Marc propose que 3.4 devienne 3.1 </w:t>
            </w:r>
          </w:p>
          <w:p w14:paraId="7E0B24B7" w14:textId="77777777" w:rsidR="00002637" w:rsidRDefault="00002637" w:rsidP="00C25E0C">
            <w:pPr>
              <w:spacing w:after="0" w:line="240" w:lineRule="auto"/>
              <w:contextualSpacing/>
              <w:rPr>
                <w:bCs/>
                <w:lang w:val="fr-FR"/>
              </w:rPr>
            </w:pPr>
            <w:r>
              <w:rPr>
                <w:bCs/>
                <w:lang w:val="fr-FR"/>
              </w:rPr>
              <w:t>Motion d’adopter l’ordre du jour</w:t>
            </w:r>
          </w:p>
          <w:p w14:paraId="0C8C6D21" w14:textId="77777777" w:rsidR="00B03A0D" w:rsidRDefault="00B03A0D" w:rsidP="00C25E0C">
            <w:pPr>
              <w:spacing w:after="0" w:line="240" w:lineRule="auto"/>
              <w:contextualSpacing/>
              <w:rPr>
                <w:bCs/>
                <w:lang w:val="fr-FR"/>
              </w:rPr>
            </w:pPr>
            <w:r w:rsidRPr="00B03A0D">
              <w:rPr>
                <w:bCs/>
                <w:lang w:val="fr-FR"/>
              </w:rPr>
              <w:t xml:space="preserve">Proposé par </w:t>
            </w:r>
            <w:r w:rsidR="00002637">
              <w:rPr>
                <w:bCs/>
                <w:lang w:val="fr-FR"/>
              </w:rPr>
              <w:t>Paul Desrosiers</w:t>
            </w:r>
          </w:p>
          <w:p w14:paraId="02434D27" w14:textId="77777777" w:rsidR="00B03A0D" w:rsidRDefault="00B03A0D"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002637">
              <w:rPr>
                <w:bCs/>
                <w:lang w:val="fr-FR"/>
              </w:rPr>
              <w:t xml:space="preserve"> Roland </w:t>
            </w:r>
            <w:proofErr w:type="spellStart"/>
            <w:r w:rsidR="00002637">
              <w:rPr>
                <w:bCs/>
                <w:lang w:val="fr-FR"/>
              </w:rPr>
              <w:t>Lavallée</w:t>
            </w:r>
            <w:proofErr w:type="spellEnd"/>
          </w:p>
          <w:p w14:paraId="6AF3938D" w14:textId="77777777" w:rsidR="00B03A0D" w:rsidRPr="00B03A0D" w:rsidRDefault="00B03A0D" w:rsidP="00C25E0C">
            <w:pPr>
              <w:spacing w:after="0" w:line="240" w:lineRule="auto"/>
              <w:contextualSpacing/>
              <w:rPr>
                <w:bCs/>
                <w:lang w:val="fr-FR"/>
              </w:rPr>
            </w:pPr>
            <w:r>
              <w:rPr>
                <w:bCs/>
                <w:lang w:val="fr-FR"/>
              </w:rPr>
              <w:t>Adopt</w:t>
            </w:r>
            <w:r w:rsidRPr="00B03A0D">
              <w:rPr>
                <w:bCs/>
                <w:lang w:val="fr-FR"/>
              </w:rPr>
              <w:t>é</w:t>
            </w:r>
          </w:p>
          <w:p w14:paraId="1D7085E2" w14:textId="77777777" w:rsidR="00B03A0D" w:rsidRDefault="00B03A0D" w:rsidP="00C25E0C">
            <w:pPr>
              <w:spacing w:after="0" w:line="240" w:lineRule="auto"/>
              <w:contextualSpacing/>
              <w:rPr>
                <w:lang w:val="fr-FR"/>
              </w:rPr>
            </w:pPr>
          </w:p>
        </w:tc>
      </w:tr>
      <w:tr w:rsidR="00B03A0D" w:rsidRPr="00B03A0D" w14:paraId="2767E012" w14:textId="77777777" w:rsidTr="003F51C0">
        <w:tc>
          <w:tcPr>
            <w:tcW w:w="2127" w:type="dxa"/>
          </w:tcPr>
          <w:p w14:paraId="50538B78" w14:textId="77777777" w:rsidR="00B03A0D" w:rsidRDefault="00002637" w:rsidP="00C25E0C">
            <w:pPr>
              <w:spacing w:after="0" w:line="240" w:lineRule="auto"/>
              <w:contextualSpacing/>
              <w:rPr>
                <w:lang w:val="fr-FR"/>
              </w:rPr>
            </w:pPr>
            <w:r>
              <w:rPr>
                <w:lang w:val="fr-FR"/>
              </w:rPr>
              <w:t>#12-03-28-03</w:t>
            </w:r>
          </w:p>
        </w:tc>
        <w:tc>
          <w:tcPr>
            <w:tcW w:w="567" w:type="dxa"/>
          </w:tcPr>
          <w:p w14:paraId="301A6345" w14:textId="77777777" w:rsidR="00B03A0D" w:rsidRDefault="00B03A0D" w:rsidP="00C25E0C">
            <w:pPr>
              <w:spacing w:after="0" w:line="240" w:lineRule="auto"/>
              <w:contextualSpacing/>
              <w:rPr>
                <w:lang w:val="fr-FR"/>
              </w:rPr>
            </w:pPr>
            <w:r>
              <w:rPr>
                <w:lang w:val="fr-FR"/>
              </w:rPr>
              <w:t>3)</w:t>
            </w:r>
          </w:p>
        </w:tc>
        <w:tc>
          <w:tcPr>
            <w:tcW w:w="7193" w:type="dxa"/>
          </w:tcPr>
          <w:p w14:paraId="7F5F29DA" w14:textId="77777777" w:rsidR="00B03A0D" w:rsidRDefault="00B03A0D" w:rsidP="00C25E0C">
            <w:pPr>
              <w:spacing w:after="0" w:line="240" w:lineRule="auto"/>
              <w:contextualSpacing/>
              <w:rPr>
                <w:b/>
                <w:bCs/>
                <w:lang w:val="fr-FR"/>
              </w:rPr>
            </w:pPr>
            <w:r>
              <w:rPr>
                <w:b/>
                <w:bCs/>
                <w:lang w:val="fr-FR"/>
              </w:rPr>
              <w:t xml:space="preserve">Adoption et suivi du procès-verbal du </w:t>
            </w:r>
            <w:r w:rsidR="00002637">
              <w:rPr>
                <w:b/>
                <w:bCs/>
                <w:lang w:val="fr-FR"/>
              </w:rPr>
              <w:t>9 novembre 2011</w:t>
            </w:r>
          </w:p>
          <w:p w14:paraId="00D57D98" w14:textId="77777777" w:rsidR="00002637" w:rsidRPr="00002637" w:rsidRDefault="00002637" w:rsidP="00C25E0C">
            <w:pPr>
              <w:spacing w:after="0" w:line="240" w:lineRule="auto"/>
              <w:contextualSpacing/>
              <w:rPr>
                <w:bCs/>
                <w:lang w:val="fr-FR"/>
              </w:rPr>
            </w:pPr>
            <w:r w:rsidRPr="00002637">
              <w:rPr>
                <w:bCs/>
                <w:lang w:val="fr-FR"/>
              </w:rPr>
              <w:t>Motion d’adopter le procès-verbal</w:t>
            </w:r>
          </w:p>
          <w:p w14:paraId="193FEB31" w14:textId="77777777" w:rsidR="00B03A0D" w:rsidRDefault="00B03A0D" w:rsidP="00C25E0C">
            <w:pPr>
              <w:spacing w:after="0" w:line="240" w:lineRule="auto"/>
              <w:contextualSpacing/>
              <w:rPr>
                <w:bCs/>
                <w:lang w:val="fr-FR"/>
              </w:rPr>
            </w:pPr>
            <w:r w:rsidRPr="00B03A0D">
              <w:rPr>
                <w:bCs/>
                <w:lang w:val="fr-FR"/>
              </w:rPr>
              <w:t xml:space="preserve">Proposé par </w:t>
            </w:r>
            <w:r w:rsidR="00002637">
              <w:rPr>
                <w:bCs/>
                <w:lang w:val="fr-FR"/>
              </w:rPr>
              <w:t>Evelyn Carrier</w:t>
            </w:r>
          </w:p>
          <w:p w14:paraId="442E6868" w14:textId="77777777" w:rsidR="00B03A0D" w:rsidRDefault="00B03A0D"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002637">
              <w:rPr>
                <w:bCs/>
                <w:lang w:val="fr-FR"/>
              </w:rPr>
              <w:t xml:space="preserve"> Noëlla Hébert</w:t>
            </w:r>
          </w:p>
          <w:p w14:paraId="43682633" w14:textId="77777777" w:rsidR="00B03A0D" w:rsidRPr="00B03A0D" w:rsidRDefault="00B03A0D" w:rsidP="00C25E0C">
            <w:pPr>
              <w:spacing w:after="0" w:line="240" w:lineRule="auto"/>
              <w:contextualSpacing/>
              <w:rPr>
                <w:bCs/>
                <w:lang w:val="fr-FR"/>
              </w:rPr>
            </w:pPr>
            <w:r>
              <w:rPr>
                <w:bCs/>
                <w:lang w:val="fr-FR"/>
              </w:rPr>
              <w:t>Adopt</w:t>
            </w:r>
            <w:r w:rsidRPr="00B03A0D">
              <w:rPr>
                <w:bCs/>
                <w:lang w:val="fr-FR"/>
              </w:rPr>
              <w:t>é</w:t>
            </w:r>
          </w:p>
          <w:p w14:paraId="0D8E4E8B" w14:textId="77777777" w:rsidR="00B03A0D" w:rsidRDefault="00B03A0D" w:rsidP="00C25E0C">
            <w:pPr>
              <w:spacing w:after="0" w:line="240" w:lineRule="auto"/>
              <w:contextualSpacing/>
              <w:rPr>
                <w:b/>
                <w:bCs/>
                <w:lang w:val="fr-FR"/>
              </w:rPr>
            </w:pPr>
          </w:p>
        </w:tc>
      </w:tr>
      <w:tr w:rsidR="003F51C0" w:rsidRPr="00B03A0D" w14:paraId="5376421A" w14:textId="77777777" w:rsidTr="003F51C0">
        <w:tc>
          <w:tcPr>
            <w:tcW w:w="2127" w:type="dxa"/>
          </w:tcPr>
          <w:p w14:paraId="39A86E4B" w14:textId="77777777" w:rsidR="003F51C0" w:rsidRDefault="003F51C0" w:rsidP="00C25E0C">
            <w:pPr>
              <w:spacing w:after="0" w:line="240" w:lineRule="auto"/>
              <w:contextualSpacing/>
              <w:rPr>
                <w:lang w:val="fr-FR"/>
              </w:rPr>
            </w:pPr>
          </w:p>
        </w:tc>
        <w:tc>
          <w:tcPr>
            <w:tcW w:w="567" w:type="dxa"/>
          </w:tcPr>
          <w:p w14:paraId="0D9BF3C3" w14:textId="77777777" w:rsidR="003F51C0" w:rsidRDefault="003F51C0" w:rsidP="00C25E0C">
            <w:pPr>
              <w:spacing w:after="0" w:line="240" w:lineRule="auto"/>
              <w:contextualSpacing/>
              <w:rPr>
                <w:lang w:val="fr-FR"/>
              </w:rPr>
            </w:pPr>
          </w:p>
        </w:tc>
        <w:tc>
          <w:tcPr>
            <w:tcW w:w="7193" w:type="dxa"/>
          </w:tcPr>
          <w:p w14:paraId="32E34261" w14:textId="77777777" w:rsidR="003F51C0" w:rsidRDefault="003F51C0" w:rsidP="00C25E0C">
            <w:pPr>
              <w:spacing w:after="0" w:line="240" w:lineRule="auto"/>
              <w:contextualSpacing/>
              <w:rPr>
                <w:b/>
                <w:bCs/>
                <w:lang w:val="fr-FR"/>
              </w:rPr>
            </w:pPr>
          </w:p>
        </w:tc>
      </w:tr>
      <w:tr w:rsidR="00E40982" w:rsidRPr="00B03A0D" w14:paraId="362C23AE" w14:textId="77777777" w:rsidTr="003F51C0">
        <w:tc>
          <w:tcPr>
            <w:tcW w:w="2127" w:type="dxa"/>
          </w:tcPr>
          <w:p w14:paraId="570BE782" w14:textId="353F5705" w:rsidR="00E40982" w:rsidRDefault="005C3297" w:rsidP="00C25E0C">
            <w:pPr>
              <w:spacing w:after="0" w:line="240" w:lineRule="auto"/>
              <w:contextualSpacing/>
              <w:rPr>
                <w:lang w:val="fr-FR"/>
              </w:rPr>
            </w:pPr>
            <w:r>
              <w:rPr>
                <w:lang w:val="fr-FR"/>
              </w:rPr>
              <w:lastRenderedPageBreak/>
              <w:t>#12-03-28-03.1</w:t>
            </w:r>
          </w:p>
        </w:tc>
        <w:tc>
          <w:tcPr>
            <w:tcW w:w="567" w:type="dxa"/>
          </w:tcPr>
          <w:p w14:paraId="7EBD3F50" w14:textId="77777777" w:rsidR="00E40982" w:rsidRDefault="00E40982" w:rsidP="00C25E0C">
            <w:pPr>
              <w:spacing w:after="0" w:line="240" w:lineRule="auto"/>
              <w:contextualSpacing/>
              <w:rPr>
                <w:lang w:val="fr-FR"/>
              </w:rPr>
            </w:pPr>
            <w:r>
              <w:rPr>
                <w:lang w:val="fr-FR"/>
              </w:rPr>
              <w:t>3.1)</w:t>
            </w:r>
          </w:p>
        </w:tc>
        <w:tc>
          <w:tcPr>
            <w:tcW w:w="7193" w:type="dxa"/>
          </w:tcPr>
          <w:p w14:paraId="3D32DF24" w14:textId="77777777" w:rsidR="00E40982" w:rsidRDefault="00E40982" w:rsidP="00C25E0C">
            <w:pPr>
              <w:spacing w:after="0" w:line="240" w:lineRule="auto"/>
              <w:contextualSpacing/>
              <w:rPr>
                <w:b/>
                <w:bCs/>
                <w:lang w:val="fr-FR"/>
              </w:rPr>
            </w:pPr>
            <w:r>
              <w:rPr>
                <w:b/>
                <w:bCs/>
                <w:lang w:val="fr-FR"/>
              </w:rPr>
              <w:t>Jour familial métis au parc Elzéar-Goulet (prévu pour le 15 sept. 2012)</w:t>
            </w:r>
          </w:p>
          <w:p w14:paraId="63A74450" w14:textId="26233672" w:rsidR="00A1569A" w:rsidRDefault="00E40982" w:rsidP="00D824FB">
            <w:pPr>
              <w:spacing w:after="0" w:line="240" w:lineRule="auto"/>
              <w:contextualSpacing/>
              <w:rPr>
                <w:bCs/>
                <w:lang w:val="fr-FR"/>
              </w:rPr>
            </w:pPr>
            <w:r>
              <w:rPr>
                <w:bCs/>
                <w:lang w:val="fr-FR"/>
              </w:rPr>
              <w:t xml:space="preserve">Marc décrit le genre de fête qu’on </w:t>
            </w:r>
            <w:r w:rsidR="003F51C0">
              <w:rPr>
                <w:bCs/>
                <w:lang w:val="fr-FR"/>
              </w:rPr>
              <w:t>pense</w:t>
            </w:r>
            <w:r>
              <w:rPr>
                <w:bCs/>
                <w:lang w:val="fr-FR"/>
              </w:rPr>
              <w:t xml:space="preserve"> faire : un après-midi </w:t>
            </w:r>
            <w:r w:rsidR="00084DD4">
              <w:rPr>
                <w:bCs/>
                <w:lang w:val="fr-FR"/>
              </w:rPr>
              <w:t>qui rassemble l</w:t>
            </w:r>
            <w:r>
              <w:rPr>
                <w:bCs/>
                <w:lang w:val="fr-FR"/>
              </w:rPr>
              <w:t>es familles pour faire connaître l’histoire d’Elzéar Goulet et le Parc commémoratif Elzéar-Goulet</w:t>
            </w:r>
            <w:r w:rsidR="003F51C0">
              <w:rPr>
                <w:bCs/>
                <w:lang w:val="fr-FR"/>
              </w:rPr>
              <w:t>.  Il y aura</w:t>
            </w:r>
            <w:r>
              <w:rPr>
                <w:bCs/>
                <w:lang w:val="fr-FR"/>
              </w:rPr>
              <w:t xml:space="preserve"> </w:t>
            </w:r>
            <w:r w:rsidR="00084DD4">
              <w:rPr>
                <w:bCs/>
                <w:lang w:val="fr-FR"/>
              </w:rPr>
              <w:t>des activités (sports et jeux)</w:t>
            </w:r>
            <w:r>
              <w:rPr>
                <w:bCs/>
                <w:lang w:val="fr-FR"/>
              </w:rPr>
              <w:t>; une tente dans laquelle il y aurait des éléments culturels et historiques. Il y aurait une carte avec toutes les activités</w:t>
            </w:r>
            <w:r w:rsidR="00D824FB">
              <w:rPr>
                <w:bCs/>
                <w:lang w:val="fr-FR"/>
              </w:rPr>
              <w:t xml:space="preserve"> à cocher au fur et à mesure que les participants les accomplissent. </w:t>
            </w:r>
            <w:r w:rsidR="00084DD4">
              <w:rPr>
                <w:bCs/>
                <w:lang w:val="fr-FR"/>
              </w:rPr>
              <w:t>On aurai</w:t>
            </w:r>
            <w:r w:rsidR="0065624C">
              <w:rPr>
                <w:bCs/>
                <w:lang w:val="fr-FR"/>
              </w:rPr>
              <w:t xml:space="preserve">t des prix à donner. </w:t>
            </w:r>
            <w:r w:rsidR="00D824FB">
              <w:rPr>
                <w:bCs/>
                <w:lang w:val="fr-FR"/>
              </w:rPr>
              <w:t>Il reste à former une équipe, faire la réflexion nécessaire et aller chercher le soutien financier pour réaliser cette fête</w:t>
            </w:r>
            <w:r w:rsidR="00084DD4">
              <w:rPr>
                <w:bCs/>
                <w:lang w:val="fr-FR"/>
              </w:rPr>
              <w:t>, à demander à l’UNMSJ pour aider avec le côté culturel</w:t>
            </w:r>
            <w:r w:rsidR="00D824FB">
              <w:rPr>
                <w:bCs/>
                <w:lang w:val="fr-FR"/>
              </w:rPr>
              <w:t xml:space="preserve">. On cherche des bénévoles pour former l’équipe. Qui veut s’engager dans ce projet ? Julien Desaulniers (représentant de Daniel Vandal) ; </w:t>
            </w:r>
            <w:r w:rsidR="00A1569A">
              <w:rPr>
                <w:bCs/>
                <w:lang w:val="fr-FR"/>
              </w:rPr>
              <w:t xml:space="preserve">Rita Michaud ; Noëlla Hébert ; France Lemay </w:t>
            </w:r>
            <w:proofErr w:type="spellStart"/>
            <w:r w:rsidR="00A1569A">
              <w:rPr>
                <w:bCs/>
                <w:lang w:val="fr-FR"/>
              </w:rPr>
              <w:t>Sibilleau</w:t>
            </w:r>
            <w:proofErr w:type="spellEnd"/>
            <w:r w:rsidR="00A1569A">
              <w:rPr>
                <w:bCs/>
                <w:lang w:val="fr-FR"/>
              </w:rPr>
              <w:t> ; Ashley</w:t>
            </w:r>
            <w:r w:rsidR="0065624C">
              <w:rPr>
                <w:bCs/>
                <w:lang w:val="fr-FR"/>
              </w:rPr>
              <w:t xml:space="preserve"> Lemoine ; Agnès Rémillard ; Evelyn Carrier ; Pauline Turenne.</w:t>
            </w:r>
          </w:p>
          <w:p w14:paraId="1DF409E4" w14:textId="77777777" w:rsidR="0065624C" w:rsidRPr="00E40982" w:rsidRDefault="0065624C" w:rsidP="00D824FB">
            <w:pPr>
              <w:spacing w:after="0" w:line="240" w:lineRule="auto"/>
              <w:contextualSpacing/>
              <w:rPr>
                <w:bCs/>
                <w:lang w:val="fr-FR"/>
              </w:rPr>
            </w:pPr>
            <w:r>
              <w:rPr>
                <w:bCs/>
                <w:lang w:val="fr-FR"/>
              </w:rPr>
              <w:t xml:space="preserve">André </w:t>
            </w:r>
            <w:proofErr w:type="spellStart"/>
            <w:r>
              <w:rPr>
                <w:bCs/>
                <w:lang w:val="fr-FR"/>
              </w:rPr>
              <w:t>Croteau</w:t>
            </w:r>
            <w:proofErr w:type="spellEnd"/>
            <w:r>
              <w:rPr>
                <w:bCs/>
                <w:lang w:val="fr-FR"/>
              </w:rPr>
              <w:t xml:space="preserve"> a des jeux qu’il pourrait nous passer pour la fête.</w:t>
            </w:r>
          </w:p>
        </w:tc>
      </w:tr>
      <w:tr w:rsidR="003F51C0" w:rsidRPr="00B03A0D" w14:paraId="715B59DC" w14:textId="77777777" w:rsidTr="003F51C0">
        <w:tc>
          <w:tcPr>
            <w:tcW w:w="2127" w:type="dxa"/>
          </w:tcPr>
          <w:p w14:paraId="3CF20919" w14:textId="77777777" w:rsidR="003F51C0" w:rsidRDefault="003F51C0" w:rsidP="00C25E0C">
            <w:pPr>
              <w:spacing w:after="0" w:line="240" w:lineRule="auto"/>
              <w:contextualSpacing/>
              <w:rPr>
                <w:lang w:val="fr-FR"/>
              </w:rPr>
            </w:pPr>
          </w:p>
        </w:tc>
        <w:tc>
          <w:tcPr>
            <w:tcW w:w="567" w:type="dxa"/>
          </w:tcPr>
          <w:p w14:paraId="2C53C785" w14:textId="77777777" w:rsidR="003F51C0" w:rsidRDefault="003F51C0" w:rsidP="00C25E0C">
            <w:pPr>
              <w:spacing w:after="0" w:line="240" w:lineRule="auto"/>
              <w:contextualSpacing/>
              <w:rPr>
                <w:lang w:val="fr-FR"/>
              </w:rPr>
            </w:pPr>
          </w:p>
        </w:tc>
        <w:tc>
          <w:tcPr>
            <w:tcW w:w="7193" w:type="dxa"/>
          </w:tcPr>
          <w:p w14:paraId="2519FF14" w14:textId="77777777" w:rsidR="003F51C0" w:rsidRDefault="003F51C0" w:rsidP="00C25E0C">
            <w:pPr>
              <w:spacing w:after="0" w:line="240" w:lineRule="auto"/>
              <w:contextualSpacing/>
              <w:rPr>
                <w:b/>
                <w:bCs/>
                <w:lang w:val="fr-FR"/>
              </w:rPr>
            </w:pPr>
          </w:p>
        </w:tc>
      </w:tr>
      <w:tr w:rsidR="00E40982" w:rsidRPr="00B03A0D" w14:paraId="252C1A9F" w14:textId="77777777" w:rsidTr="003F51C0">
        <w:tc>
          <w:tcPr>
            <w:tcW w:w="2127" w:type="dxa"/>
          </w:tcPr>
          <w:p w14:paraId="5661985C" w14:textId="59FA3B8C" w:rsidR="00E40982" w:rsidRDefault="005C3297" w:rsidP="00C25E0C">
            <w:pPr>
              <w:spacing w:after="0" w:line="240" w:lineRule="auto"/>
              <w:contextualSpacing/>
              <w:rPr>
                <w:lang w:val="fr-FR"/>
              </w:rPr>
            </w:pPr>
            <w:r>
              <w:rPr>
                <w:lang w:val="fr-FR"/>
              </w:rPr>
              <w:t>#12-03-28-03.2</w:t>
            </w:r>
          </w:p>
        </w:tc>
        <w:tc>
          <w:tcPr>
            <w:tcW w:w="567" w:type="dxa"/>
          </w:tcPr>
          <w:p w14:paraId="791EEC91" w14:textId="77777777" w:rsidR="00E40982" w:rsidRDefault="00E40982" w:rsidP="00C25E0C">
            <w:pPr>
              <w:spacing w:after="0" w:line="240" w:lineRule="auto"/>
              <w:contextualSpacing/>
              <w:rPr>
                <w:lang w:val="fr-FR"/>
              </w:rPr>
            </w:pPr>
            <w:r>
              <w:rPr>
                <w:lang w:val="fr-FR"/>
              </w:rPr>
              <w:t>3.2)</w:t>
            </w:r>
          </w:p>
        </w:tc>
        <w:tc>
          <w:tcPr>
            <w:tcW w:w="7193" w:type="dxa"/>
          </w:tcPr>
          <w:p w14:paraId="32666D23" w14:textId="77777777" w:rsidR="00E40982" w:rsidRDefault="00E40982" w:rsidP="00C25E0C">
            <w:pPr>
              <w:spacing w:after="0" w:line="240" w:lineRule="auto"/>
              <w:contextualSpacing/>
              <w:rPr>
                <w:b/>
                <w:bCs/>
                <w:lang w:val="fr-FR"/>
              </w:rPr>
            </w:pPr>
            <w:r>
              <w:rPr>
                <w:b/>
                <w:bCs/>
                <w:lang w:val="fr-FR"/>
              </w:rPr>
              <w:t xml:space="preserve">Résilience des Métis – soirée de remerciements, </w:t>
            </w:r>
            <w:r w:rsidR="0065624C">
              <w:rPr>
                <w:b/>
                <w:bCs/>
                <w:lang w:val="fr-FR"/>
              </w:rPr>
              <w:t>trousses d’étude</w:t>
            </w:r>
          </w:p>
          <w:p w14:paraId="1E75B84D" w14:textId="77777777" w:rsidR="0065624C" w:rsidRPr="0065624C" w:rsidRDefault="0065624C" w:rsidP="00C25E0C">
            <w:pPr>
              <w:spacing w:after="0" w:line="240" w:lineRule="auto"/>
              <w:contextualSpacing/>
              <w:rPr>
                <w:bCs/>
                <w:lang w:val="fr-FR"/>
              </w:rPr>
            </w:pPr>
            <w:r>
              <w:rPr>
                <w:bCs/>
                <w:lang w:val="fr-FR"/>
              </w:rPr>
              <w:t>Pauline fait un compte rendu de la Fête des Capables qui a eu lieu le 16 mars dernier. Cette fête avait pour but de remercier les participants au projet d’étude sur la résilience des Métis. Pauline décrit les deux activités qui ont été développées pour les cours de Sciences humaines des 4</w:t>
            </w:r>
            <w:r w:rsidRPr="0065624C">
              <w:rPr>
                <w:bCs/>
                <w:vertAlign w:val="superscript"/>
                <w:lang w:val="fr-FR"/>
              </w:rPr>
              <w:t>e</w:t>
            </w:r>
            <w:r>
              <w:rPr>
                <w:bCs/>
                <w:lang w:val="fr-FR"/>
              </w:rPr>
              <w:t xml:space="preserve"> et 9</w:t>
            </w:r>
            <w:r w:rsidRPr="0065624C">
              <w:rPr>
                <w:bCs/>
                <w:vertAlign w:val="superscript"/>
                <w:lang w:val="fr-FR"/>
              </w:rPr>
              <w:t>e</w:t>
            </w:r>
            <w:r>
              <w:rPr>
                <w:bCs/>
                <w:lang w:val="fr-FR"/>
              </w:rPr>
              <w:t xml:space="preserve"> années. </w:t>
            </w:r>
          </w:p>
        </w:tc>
      </w:tr>
      <w:tr w:rsidR="003F51C0" w:rsidRPr="00B03A0D" w14:paraId="0BA841BF" w14:textId="77777777" w:rsidTr="003F51C0">
        <w:tc>
          <w:tcPr>
            <w:tcW w:w="2127" w:type="dxa"/>
          </w:tcPr>
          <w:p w14:paraId="2CF97000" w14:textId="77777777" w:rsidR="003F51C0" w:rsidRDefault="003F51C0" w:rsidP="00C25E0C">
            <w:pPr>
              <w:spacing w:after="0" w:line="240" w:lineRule="auto"/>
              <w:contextualSpacing/>
              <w:rPr>
                <w:lang w:val="fr-FR"/>
              </w:rPr>
            </w:pPr>
          </w:p>
        </w:tc>
        <w:tc>
          <w:tcPr>
            <w:tcW w:w="567" w:type="dxa"/>
          </w:tcPr>
          <w:p w14:paraId="784A8DF5" w14:textId="77777777" w:rsidR="003F51C0" w:rsidRDefault="003F51C0" w:rsidP="00C25E0C">
            <w:pPr>
              <w:spacing w:after="0" w:line="240" w:lineRule="auto"/>
              <w:contextualSpacing/>
              <w:rPr>
                <w:lang w:val="fr-FR"/>
              </w:rPr>
            </w:pPr>
          </w:p>
        </w:tc>
        <w:tc>
          <w:tcPr>
            <w:tcW w:w="7193" w:type="dxa"/>
          </w:tcPr>
          <w:p w14:paraId="5F34E7AA" w14:textId="77777777" w:rsidR="003F51C0" w:rsidRDefault="003F51C0" w:rsidP="00C25E0C">
            <w:pPr>
              <w:spacing w:after="0" w:line="240" w:lineRule="auto"/>
              <w:contextualSpacing/>
              <w:rPr>
                <w:b/>
                <w:bCs/>
                <w:lang w:val="fr-FR"/>
              </w:rPr>
            </w:pPr>
          </w:p>
        </w:tc>
      </w:tr>
      <w:tr w:rsidR="00E40982" w:rsidRPr="00B03A0D" w14:paraId="2F2D230C" w14:textId="77777777" w:rsidTr="003F51C0">
        <w:tc>
          <w:tcPr>
            <w:tcW w:w="2127" w:type="dxa"/>
          </w:tcPr>
          <w:p w14:paraId="28060587" w14:textId="6FCB56CD" w:rsidR="00E40982" w:rsidRDefault="005C3297" w:rsidP="00C25E0C">
            <w:pPr>
              <w:spacing w:after="0" w:line="240" w:lineRule="auto"/>
              <w:contextualSpacing/>
              <w:rPr>
                <w:lang w:val="fr-FR"/>
              </w:rPr>
            </w:pPr>
            <w:r>
              <w:rPr>
                <w:lang w:val="fr-FR"/>
              </w:rPr>
              <w:t>#12-03-28-03.3</w:t>
            </w:r>
          </w:p>
        </w:tc>
        <w:tc>
          <w:tcPr>
            <w:tcW w:w="567" w:type="dxa"/>
          </w:tcPr>
          <w:p w14:paraId="0A0ED5A0" w14:textId="77777777" w:rsidR="00E40982" w:rsidRDefault="00E40982" w:rsidP="00C25E0C">
            <w:pPr>
              <w:spacing w:after="0" w:line="240" w:lineRule="auto"/>
              <w:contextualSpacing/>
              <w:rPr>
                <w:lang w:val="fr-FR"/>
              </w:rPr>
            </w:pPr>
            <w:r>
              <w:rPr>
                <w:lang w:val="fr-FR"/>
              </w:rPr>
              <w:t>3.3)</w:t>
            </w:r>
          </w:p>
        </w:tc>
        <w:tc>
          <w:tcPr>
            <w:tcW w:w="7193" w:type="dxa"/>
          </w:tcPr>
          <w:p w14:paraId="3BF81E35" w14:textId="77777777" w:rsidR="00E40982" w:rsidRDefault="0065624C" w:rsidP="00C25E0C">
            <w:pPr>
              <w:spacing w:after="0" w:line="240" w:lineRule="auto"/>
              <w:contextualSpacing/>
              <w:rPr>
                <w:b/>
                <w:bCs/>
                <w:lang w:val="fr-FR"/>
              </w:rPr>
            </w:pPr>
            <w:r>
              <w:rPr>
                <w:b/>
                <w:bCs/>
                <w:lang w:val="fr-FR"/>
              </w:rPr>
              <w:t>Cartes de membre du Conseil</w:t>
            </w:r>
          </w:p>
          <w:p w14:paraId="76261CD6" w14:textId="0EA4EAE8" w:rsidR="001809D3" w:rsidRPr="001809D3" w:rsidRDefault="001809D3" w:rsidP="00C25E0C">
            <w:pPr>
              <w:spacing w:after="0" w:line="240" w:lineRule="auto"/>
              <w:contextualSpacing/>
              <w:rPr>
                <w:bCs/>
                <w:lang w:val="fr-FR"/>
              </w:rPr>
            </w:pPr>
            <w:r>
              <w:rPr>
                <w:bCs/>
                <w:lang w:val="fr-FR"/>
              </w:rPr>
              <w:t>Marc parle de la carte pour laisser savoir aux gens qu’elle existe et qu’il s’y trouve l’adre</w:t>
            </w:r>
            <w:r w:rsidR="00472D29">
              <w:rPr>
                <w:bCs/>
                <w:lang w:val="fr-FR"/>
              </w:rPr>
              <w:t>sse du site web</w:t>
            </w:r>
            <w:r>
              <w:rPr>
                <w:bCs/>
                <w:lang w:val="fr-FR"/>
              </w:rPr>
              <w:t xml:space="preserve">. </w:t>
            </w:r>
            <w:r w:rsidR="00084DD4">
              <w:rPr>
                <w:bCs/>
                <w:lang w:val="fr-FR"/>
              </w:rPr>
              <w:t xml:space="preserve">Ce détail aide à faire la promotion du CE-G. </w:t>
            </w:r>
            <w:r>
              <w:rPr>
                <w:bCs/>
                <w:lang w:val="fr-FR"/>
              </w:rPr>
              <w:t>On la reçoit an</w:t>
            </w:r>
            <w:r w:rsidR="00472D29">
              <w:rPr>
                <w:bCs/>
                <w:lang w:val="fr-FR"/>
              </w:rPr>
              <w:t>nuellement lorsqu’on paie la cotisation de 5$.</w:t>
            </w:r>
          </w:p>
        </w:tc>
      </w:tr>
      <w:tr w:rsidR="003F51C0" w:rsidRPr="00B03A0D" w14:paraId="5820E5CD" w14:textId="77777777" w:rsidTr="003F51C0">
        <w:tc>
          <w:tcPr>
            <w:tcW w:w="2127" w:type="dxa"/>
          </w:tcPr>
          <w:p w14:paraId="63E24E1B" w14:textId="77777777" w:rsidR="003F51C0" w:rsidRDefault="003F51C0" w:rsidP="00C25E0C">
            <w:pPr>
              <w:spacing w:after="0" w:line="240" w:lineRule="auto"/>
              <w:contextualSpacing/>
              <w:rPr>
                <w:lang w:val="fr-FR"/>
              </w:rPr>
            </w:pPr>
          </w:p>
        </w:tc>
        <w:tc>
          <w:tcPr>
            <w:tcW w:w="567" w:type="dxa"/>
          </w:tcPr>
          <w:p w14:paraId="7BDB3EB7" w14:textId="77777777" w:rsidR="003F51C0" w:rsidRDefault="003F51C0" w:rsidP="00C25E0C">
            <w:pPr>
              <w:spacing w:after="0" w:line="240" w:lineRule="auto"/>
              <w:contextualSpacing/>
              <w:rPr>
                <w:lang w:val="fr-FR"/>
              </w:rPr>
            </w:pPr>
          </w:p>
        </w:tc>
        <w:tc>
          <w:tcPr>
            <w:tcW w:w="7193" w:type="dxa"/>
          </w:tcPr>
          <w:p w14:paraId="2501FBAD" w14:textId="77777777" w:rsidR="003F51C0" w:rsidRDefault="003F51C0" w:rsidP="00C25E0C">
            <w:pPr>
              <w:spacing w:after="0" w:line="240" w:lineRule="auto"/>
              <w:contextualSpacing/>
              <w:rPr>
                <w:b/>
                <w:bCs/>
                <w:lang w:val="fr-FR"/>
              </w:rPr>
            </w:pPr>
          </w:p>
        </w:tc>
      </w:tr>
      <w:tr w:rsidR="00E40982" w:rsidRPr="00B03A0D" w14:paraId="73E7F98A" w14:textId="77777777" w:rsidTr="003F51C0">
        <w:tc>
          <w:tcPr>
            <w:tcW w:w="2127" w:type="dxa"/>
          </w:tcPr>
          <w:p w14:paraId="71A64D03" w14:textId="66CDFAB8" w:rsidR="00E40982" w:rsidRDefault="005C3297" w:rsidP="00C25E0C">
            <w:pPr>
              <w:spacing w:after="0" w:line="240" w:lineRule="auto"/>
              <w:contextualSpacing/>
              <w:rPr>
                <w:lang w:val="fr-FR"/>
              </w:rPr>
            </w:pPr>
            <w:r>
              <w:rPr>
                <w:lang w:val="fr-FR"/>
              </w:rPr>
              <w:t>#12-03-28-03.4</w:t>
            </w:r>
          </w:p>
        </w:tc>
        <w:tc>
          <w:tcPr>
            <w:tcW w:w="567" w:type="dxa"/>
          </w:tcPr>
          <w:p w14:paraId="13E55B23" w14:textId="77777777" w:rsidR="00E40982" w:rsidRDefault="00E40982" w:rsidP="00C25E0C">
            <w:pPr>
              <w:spacing w:after="0" w:line="240" w:lineRule="auto"/>
              <w:contextualSpacing/>
              <w:rPr>
                <w:lang w:val="fr-FR"/>
              </w:rPr>
            </w:pPr>
            <w:r>
              <w:rPr>
                <w:lang w:val="fr-FR"/>
              </w:rPr>
              <w:t>3.4)</w:t>
            </w:r>
          </w:p>
        </w:tc>
        <w:tc>
          <w:tcPr>
            <w:tcW w:w="7193" w:type="dxa"/>
          </w:tcPr>
          <w:p w14:paraId="38ABBA9C" w14:textId="77777777" w:rsidR="00E40982" w:rsidRDefault="0065624C" w:rsidP="00C25E0C">
            <w:pPr>
              <w:spacing w:after="0" w:line="240" w:lineRule="auto"/>
              <w:contextualSpacing/>
              <w:rPr>
                <w:b/>
                <w:bCs/>
                <w:lang w:val="fr-FR"/>
              </w:rPr>
            </w:pPr>
            <w:r>
              <w:rPr>
                <w:b/>
                <w:bCs/>
                <w:lang w:val="fr-FR"/>
              </w:rPr>
              <w:t>AGA de la région de Winnipeg du 19 nov.</w:t>
            </w:r>
          </w:p>
          <w:p w14:paraId="60E608AF" w14:textId="29E13FE7" w:rsidR="001809D3" w:rsidRPr="001809D3" w:rsidRDefault="00472D29" w:rsidP="00C25E0C">
            <w:pPr>
              <w:spacing w:after="0" w:line="240" w:lineRule="auto"/>
              <w:contextualSpacing/>
              <w:rPr>
                <w:bCs/>
                <w:lang w:val="fr-FR"/>
              </w:rPr>
            </w:pPr>
            <w:r>
              <w:rPr>
                <w:bCs/>
                <w:lang w:val="fr-FR"/>
              </w:rPr>
              <w:t>Marc a fait un rapport des activités du Conseil Elzéar-Goulet à l’AGA. Il a souligné que le CE-G est un conseil très actif.</w:t>
            </w:r>
          </w:p>
        </w:tc>
      </w:tr>
      <w:tr w:rsidR="003F51C0" w:rsidRPr="00B03A0D" w14:paraId="1816602C" w14:textId="77777777" w:rsidTr="003F51C0">
        <w:tc>
          <w:tcPr>
            <w:tcW w:w="2127" w:type="dxa"/>
          </w:tcPr>
          <w:p w14:paraId="66E4649F" w14:textId="77777777" w:rsidR="003F51C0" w:rsidRDefault="003F51C0" w:rsidP="00C25E0C">
            <w:pPr>
              <w:spacing w:after="0" w:line="240" w:lineRule="auto"/>
              <w:contextualSpacing/>
              <w:rPr>
                <w:lang w:val="fr-FR"/>
              </w:rPr>
            </w:pPr>
          </w:p>
        </w:tc>
        <w:tc>
          <w:tcPr>
            <w:tcW w:w="567" w:type="dxa"/>
          </w:tcPr>
          <w:p w14:paraId="62F50CFD" w14:textId="77777777" w:rsidR="003F51C0" w:rsidRDefault="003F51C0" w:rsidP="00C25E0C">
            <w:pPr>
              <w:spacing w:after="0" w:line="240" w:lineRule="auto"/>
              <w:contextualSpacing/>
              <w:rPr>
                <w:lang w:val="fr-FR"/>
              </w:rPr>
            </w:pPr>
          </w:p>
        </w:tc>
        <w:tc>
          <w:tcPr>
            <w:tcW w:w="7193" w:type="dxa"/>
          </w:tcPr>
          <w:p w14:paraId="6E002EF5" w14:textId="77777777" w:rsidR="003F51C0" w:rsidRDefault="003F51C0" w:rsidP="00C25E0C">
            <w:pPr>
              <w:spacing w:after="0" w:line="240" w:lineRule="auto"/>
              <w:contextualSpacing/>
              <w:rPr>
                <w:b/>
                <w:bCs/>
                <w:lang w:val="fr-FR"/>
              </w:rPr>
            </w:pPr>
          </w:p>
        </w:tc>
      </w:tr>
      <w:tr w:rsidR="00E40982" w:rsidRPr="00B03A0D" w14:paraId="71B197E6" w14:textId="77777777" w:rsidTr="003F51C0">
        <w:tc>
          <w:tcPr>
            <w:tcW w:w="2127" w:type="dxa"/>
          </w:tcPr>
          <w:p w14:paraId="255D066A" w14:textId="0718559D" w:rsidR="00E40982" w:rsidRDefault="005C3297" w:rsidP="00C25E0C">
            <w:pPr>
              <w:spacing w:after="0" w:line="240" w:lineRule="auto"/>
              <w:contextualSpacing/>
              <w:rPr>
                <w:lang w:val="fr-FR"/>
              </w:rPr>
            </w:pPr>
            <w:r>
              <w:rPr>
                <w:lang w:val="fr-FR"/>
              </w:rPr>
              <w:t>#12-03-28-03.5</w:t>
            </w:r>
          </w:p>
        </w:tc>
        <w:tc>
          <w:tcPr>
            <w:tcW w:w="567" w:type="dxa"/>
          </w:tcPr>
          <w:p w14:paraId="7CCBDDE8" w14:textId="77777777" w:rsidR="00E40982" w:rsidRDefault="00E40982" w:rsidP="00C25E0C">
            <w:pPr>
              <w:spacing w:after="0" w:line="240" w:lineRule="auto"/>
              <w:contextualSpacing/>
              <w:rPr>
                <w:lang w:val="fr-FR"/>
              </w:rPr>
            </w:pPr>
            <w:r>
              <w:rPr>
                <w:lang w:val="fr-FR"/>
              </w:rPr>
              <w:t>3.5)</w:t>
            </w:r>
          </w:p>
        </w:tc>
        <w:tc>
          <w:tcPr>
            <w:tcW w:w="7193" w:type="dxa"/>
          </w:tcPr>
          <w:p w14:paraId="2F22C6F8" w14:textId="77777777" w:rsidR="00E40982" w:rsidRDefault="0065624C" w:rsidP="00C25E0C">
            <w:pPr>
              <w:spacing w:after="0" w:line="240" w:lineRule="auto"/>
              <w:contextualSpacing/>
              <w:rPr>
                <w:b/>
                <w:bCs/>
                <w:lang w:val="fr-FR"/>
              </w:rPr>
            </w:pPr>
            <w:r>
              <w:rPr>
                <w:b/>
                <w:bCs/>
                <w:lang w:val="fr-FR"/>
              </w:rPr>
              <w:t>Auberge du Violon – 18 au 25 février</w:t>
            </w:r>
          </w:p>
          <w:p w14:paraId="340CFF79" w14:textId="453706AC" w:rsidR="001809D3" w:rsidRPr="001809D3" w:rsidRDefault="005C3297" w:rsidP="003F51C0">
            <w:pPr>
              <w:spacing w:after="0" w:line="240" w:lineRule="auto"/>
              <w:contextualSpacing/>
              <w:rPr>
                <w:bCs/>
                <w:lang w:val="fr-FR"/>
              </w:rPr>
            </w:pPr>
            <w:r>
              <w:rPr>
                <w:bCs/>
                <w:lang w:val="fr-FR"/>
              </w:rPr>
              <w:t>Ça s’est très bien passé. On a eu 1934 personnes</w:t>
            </w:r>
            <w:r w:rsidR="003F51C0">
              <w:rPr>
                <w:bCs/>
                <w:lang w:val="fr-FR"/>
              </w:rPr>
              <w:t xml:space="preserve"> sur sept jours (1800 + les bénévoles).  On peut faire mieux car</w:t>
            </w:r>
            <w:r>
              <w:rPr>
                <w:bCs/>
                <w:lang w:val="fr-FR"/>
              </w:rPr>
              <w:t xml:space="preserve"> la salle </w:t>
            </w:r>
            <w:r w:rsidR="003F51C0">
              <w:rPr>
                <w:bCs/>
                <w:lang w:val="fr-FR"/>
              </w:rPr>
              <w:t>peut accueillir</w:t>
            </w:r>
            <w:r>
              <w:rPr>
                <w:bCs/>
                <w:lang w:val="fr-FR"/>
              </w:rPr>
              <w:t xml:space="preserve"> 500 personnes. </w:t>
            </w:r>
          </w:p>
        </w:tc>
      </w:tr>
      <w:tr w:rsidR="003F51C0" w:rsidRPr="00B03A0D" w14:paraId="50D9D19C" w14:textId="77777777" w:rsidTr="003F51C0">
        <w:tc>
          <w:tcPr>
            <w:tcW w:w="2127" w:type="dxa"/>
          </w:tcPr>
          <w:p w14:paraId="0BADB7F8" w14:textId="77777777" w:rsidR="003F51C0" w:rsidRDefault="003F51C0" w:rsidP="00C25E0C">
            <w:pPr>
              <w:spacing w:after="0" w:line="240" w:lineRule="auto"/>
              <w:contextualSpacing/>
              <w:rPr>
                <w:lang w:val="fr-FR"/>
              </w:rPr>
            </w:pPr>
          </w:p>
        </w:tc>
        <w:tc>
          <w:tcPr>
            <w:tcW w:w="567" w:type="dxa"/>
          </w:tcPr>
          <w:p w14:paraId="227758B9" w14:textId="77777777" w:rsidR="003F51C0" w:rsidRDefault="003F51C0" w:rsidP="00C25E0C">
            <w:pPr>
              <w:spacing w:after="0" w:line="240" w:lineRule="auto"/>
              <w:contextualSpacing/>
              <w:rPr>
                <w:lang w:val="fr-FR"/>
              </w:rPr>
            </w:pPr>
          </w:p>
        </w:tc>
        <w:tc>
          <w:tcPr>
            <w:tcW w:w="7193" w:type="dxa"/>
          </w:tcPr>
          <w:p w14:paraId="57938172" w14:textId="77777777" w:rsidR="003F51C0" w:rsidRDefault="003F51C0" w:rsidP="00C25E0C">
            <w:pPr>
              <w:spacing w:after="0" w:line="240" w:lineRule="auto"/>
              <w:contextualSpacing/>
              <w:rPr>
                <w:b/>
                <w:bCs/>
                <w:lang w:val="fr-FR"/>
              </w:rPr>
            </w:pPr>
          </w:p>
        </w:tc>
      </w:tr>
      <w:tr w:rsidR="00E40982" w:rsidRPr="00B03A0D" w14:paraId="437A7514" w14:textId="77777777" w:rsidTr="003F51C0">
        <w:tc>
          <w:tcPr>
            <w:tcW w:w="2127" w:type="dxa"/>
          </w:tcPr>
          <w:p w14:paraId="451D55AE" w14:textId="4B9929AC" w:rsidR="00E40982" w:rsidRDefault="005C3297" w:rsidP="00C25E0C">
            <w:pPr>
              <w:spacing w:after="0" w:line="240" w:lineRule="auto"/>
              <w:contextualSpacing/>
              <w:rPr>
                <w:lang w:val="fr-FR"/>
              </w:rPr>
            </w:pPr>
            <w:r>
              <w:rPr>
                <w:lang w:val="fr-FR"/>
              </w:rPr>
              <w:t>#12-03-28-03.6</w:t>
            </w:r>
          </w:p>
        </w:tc>
        <w:tc>
          <w:tcPr>
            <w:tcW w:w="567" w:type="dxa"/>
          </w:tcPr>
          <w:p w14:paraId="116CC942" w14:textId="77777777" w:rsidR="00E40982" w:rsidRDefault="00E40982" w:rsidP="00C25E0C">
            <w:pPr>
              <w:spacing w:after="0" w:line="240" w:lineRule="auto"/>
              <w:contextualSpacing/>
              <w:rPr>
                <w:lang w:val="fr-FR"/>
              </w:rPr>
            </w:pPr>
            <w:r>
              <w:rPr>
                <w:lang w:val="fr-FR"/>
              </w:rPr>
              <w:t>3.6)</w:t>
            </w:r>
          </w:p>
        </w:tc>
        <w:tc>
          <w:tcPr>
            <w:tcW w:w="7193" w:type="dxa"/>
          </w:tcPr>
          <w:p w14:paraId="6437D8D4" w14:textId="77777777" w:rsidR="00E40982" w:rsidRDefault="0065624C" w:rsidP="00C25E0C">
            <w:pPr>
              <w:spacing w:after="0" w:line="240" w:lineRule="auto"/>
              <w:contextualSpacing/>
              <w:rPr>
                <w:b/>
                <w:bCs/>
                <w:lang w:val="fr-FR"/>
              </w:rPr>
            </w:pPr>
            <w:r>
              <w:rPr>
                <w:b/>
                <w:bCs/>
                <w:lang w:val="fr-FR"/>
              </w:rPr>
              <w:t>Rénovation de la tombe d’Elzéar Goulet</w:t>
            </w:r>
          </w:p>
          <w:p w14:paraId="7DCDB618" w14:textId="14F6C284" w:rsidR="005C3297" w:rsidRPr="005C3297" w:rsidRDefault="005C3297" w:rsidP="00C25E0C">
            <w:pPr>
              <w:spacing w:after="0" w:line="240" w:lineRule="auto"/>
              <w:contextualSpacing/>
              <w:rPr>
                <w:bCs/>
                <w:lang w:val="fr-FR"/>
              </w:rPr>
            </w:pPr>
            <w:r>
              <w:rPr>
                <w:bCs/>
                <w:lang w:val="fr-FR"/>
              </w:rPr>
              <w:t xml:space="preserve">Paul Desrosiers approchera Brunet pour obtenir une estimation pour refaire le lettrage. </w:t>
            </w:r>
          </w:p>
          <w:p w14:paraId="1571A2AD" w14:textId="77777777" w:rsidR="001809D3" w:rsidRPr="001809D3" w:rsidRDefault="001809D3" w:rsidP="00C25E0C">
            <w:pPr>
              <w:spacing w:after="0" w:line="240" w:lineRule="auto"/>
              <w:contextualSpacing/>
              <w:rPr>
                <w:bCs/>
                <w:lang w:val="fr-FR"/>
              </w:rPr>
            </w:pPr>
          </w:p>
        </w:tc>
      </w:tr>
      <w:tr w:rsidR="000E4C76" w:rsidRPr="007020F7" w14:paraId="1710F3BD" w14:textId="77777777" w:rsidTr="003F51C0">
        <w:tc>
          <w:tcPr>
            <w:tcW w:w="2127" w:type="dxa"/>
          </w:tcPr>
          <w:p w14:paraId="4BEA5CE0" w14:textId="77777777" w:rsidR="000E4C76" w:rsidRDefault="00002637" w:rsidP="00C25E0C">
            <w:pPr>
              <w:spacing w:after="0" w:line="240" w:lineRule="auto"/>
              <w:contextualSpacing/>
              <w:rPr>
                <w:lang w:val="fr-FR"/>
              </w:rPr>
            </w:pPr>
            <w:r>
              <w:rPr>
                <w:lang w:val="fr-FR"/>
              </w:rPr>
              <w:t>#12-03-28-04</w:t>
            </w:r>
          </w:p>
        </w:tc>
        <w:tc>
          <w:tcPr>
            <w:tcW w:w="567" w:type="dxa"/>
          </w:tcPr>
          <w:p w14:paraId="78F9EAB1" w14:textId="77777777" w:rsidR="000E4C76" w:rsidRDefault="000E4C76" w:rsidP="00C25E0C">
            <w:pPr>
              <w:spacing w:after="0" w:line="240" w:lineRule="auto"/>
              <w:contextualSpacing/>
              <w:rPr>
                <w:lang w:val="fr-FR"/>
              </w:rPr>
            </w:pPr>
            <w:r>
              <w:rPr>
                <w:lang w:val="fr-FR"/>
              </w:rPr>
              <w:t>4)</w:t>
            </w:r>
          </w:p>
        </w:tc>
        <w:tc>
          <w:tcPr>
            <w:tcW w:w="7193" w:type="dxa"/>
          </w:tcPr>
          <w:p w14:paraId="26AD8908" w14:textId="77777777" w:rsidR="000E4C76" w:rsidRDefault="000E4C76" w:rsidP="00C25E0C">
            <w:pPr>
              <w:spacing w:after="0" w:line="240" w:lineRule="auto"/>
              <w:contextualSpacing/>
              <w:rPr>
                <w:b/>
                <w:bCs/>
                <w:lang w:val="fr-FR"/>
              </w:rPr>
            </w:pPr>
            <w:r>
              <w:rPr>
                <w:b/>
                <w:bCs/>
                <w:lang w:val="fr-FR"/>
              </w:rPr>
              <w:t>Rapport financier</w:t>
            </w:r>
          </w:p>
          <w:p w14:paraId="50992066" w14:textId="27ED1C05" w:rsidR="005C3297" w:rsidRPr="005C3297" w:rsidRDefault="005C3297" w:rsidP="00C25E0C">
            <w:pPr>
              <w:spacing w:after="0" w:line="240" w:lineRule="auto"/>
              <w:contextualSpacing/>
              <w:rPr>
                <w:bCs/>
                <w:lang w:val="fr-FR"/>
              </w:rPr>
            </w:pPr>
            <w:r w:rsidRPr="003F51C0">
              <w:rPr>
                <w:bCs/>
                <w:lang w:val="fr-FR"/>
              </w:rPr>
              <w:t xml:space="preserve">Roger lit son rapport. </w:t>
            </w:r>
            <w:r w:rsidR="003F51C0">
              <w:rPr>
                <w:bCs/>
                <w:lang w:val="fr-FR"/>
              </w:rPr>
              <w:t xml:space="preserve"> </w:t>
            </w:r>
            <w:r>
              <w:rPr>
                <w:bCs/>
                <w:lang w:val="fr-FR"/>
              </w:rPr>
              <w:t xml:space="preserve">Paul mentionne que le montant </w:t>
            </w:r>
            <w:r w:rsidR="004855B8">
              <w:rPr>
                <w:bCs/>
                <w:lang w:val="fr-FR"/>
              </w:rPr>
              <w:t xml:space="preserve">(250$) </w:t>
            </w:r>
            <w:r>
              <w:rPr>
                <w:bCs/>
                <w:lang w:val="fr-FR"/>
              </w:rPr>
              <w:t xml:space="preserve">que le CE-G a donné pour la Fête des Capables (musique) n’a pas été complètement utilisé. Dolorès Blanchard remettra un chèque </w:t>
            </w:r>
            <w:r w:rsidR="004855B8">
              <w:rPr>
                <w:bCs/>
                <w:lang w:val="fr-FR"/>
              </w:rPr>
              <w:t>de 100$ au CE-G.</w:t>
            </w:r>
          </w:p>
          <w:p w14:paraId="6A6EADC7" w14:textId="77777777" w:rsidR="00E40982" w:rsidRPr="005C3297" w:rsidRDefault="00E40982" w:rsidP="00C25E0C">
            <w:pPr>
              <w:spacing w:after="0" w:line="240" w:lineRule="auto"/>
              <w:contextualSpacing/>
              <w:rPr>
                <w:bCs/>
                <w:lang w:val="fr-FR"/>
              </w:rPr>
            </w:pPr>
            <w:r w:rsidRPr="005C3297">
              <w:rPr>
                <w:bCs/>
                <w:lang w:val="fr-FR"/>
              </w:rPr>
              <w:t>Motion</w:t>
            </w:r>
            <w:r w:rsidR="0065624C" w:rsidRPr="005C3297">
              <w:rPr>
                <w:bCs/>
                <w:lang w:val="fr-FR"/>
              </w:rPr>
              <w:t xml:space="preserve"> pour accepter le rapport </w:t>
            </w:r>
          </w:p>
          <w:p w14:paraId="330D9C23" w14:textId="77777777" w:rsidR="000E4C76" w:rsidRDefault="000E4C76" w:rsidP="00C25E0C">
            <w:pPr>
              <w:spacing w:after="0" w:line="240" w:lineRule="auto"/>
              <w:contextualSpacing/>
              <w:rPr>
                <w:bCs/>
                <w:lang w:val="fr-FR"/>
              </w:rPr>
            </w:pPr>
            <w:r w:rsidRPr="00B03A0D">
              <w:rPr>
                <w:bCs/>
                <w:lang w:val="fr-FR"/>
              </w:rPr>
              <w:lastRenderedPageBreak/>
              <w:t xml:space="preserve">Proposé par </w:t>
            </w:r>
            <w:r w:rsidR="007020F7">
              <w:rPr>
                <w:bCs/>
                <w:lang w:val="fr-FR"/>
              </w:rPr>
              <w:t>Roger Hupé</w:t>
            </w:r>
          </w:p>
          <w:p w14:paraId="2C2BB352" w14:textId="1A7540F1" w:rsidR="000E4C76" w:rsidRDefault="000E4C76"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5C3297">
              <w:rPr>
                <w:bCs/>
                <w:lang w:val="fr-FR"/>
              </w:rPr>
              <w:t xml:space="preserve"> Paul Desrosiers</w:t>
            </w:r>
          </w:p>
          <w:p w14:paraId="238B2B01" w14:textId="77777777" w:rsidR="000E4C76" w:rsidRDefault="000E4C76" w:rsidP="00C25E0C">
            <w:pPr>
              <w:spacing w:after="0" w:line="240" w:lineRule="auto"/>
              <w:contextualSpacing/>
              <w:rPr>
                <w:bCs/>
                <w:lang w:val="fr-FR"/>
              </w:rPr>
            </w:pPr>
            <w:r>
              <w:rPr>
                <w:bCs/>
                <w:lang w:val="fr-FR"/>
              </w:rPr>
              <w:t>Adopt</w:t>
            </w:r>
            <w:r w:rsidRPr="00B03A0D">
              <w:rPr>
                <w:bCs/>
                <w:lang w:val="fr-FR"/>
              </w:rPr>
              <w:t>é</w:t>
            </w:r>
          </w:p>
          <w:p w14:paraId="2CFD9384" w14:textId="77777777" w:rsidR="000E4C76" w:rsidRDefault="000E4C76" w:rsidP="00C25E0C">
            <w:pPr>
              <w:spacing w:after="0" w:line="240" w:lineRule="auto"/>
              <w:contextualSpacing/>
              <w:rPr>
                <w:b/>
                <w:bCs/>
                <w:lang w:val="fr-FR"/>
              </w:rPr>
            </w:pPr>
          </w:p>
        </w:tc>
      </w:tr>
      <w:tr w:rsidR="008E5981" w:rsidRPr="00D7495E" w14:paraId="212D2DFB" w14:textId="77777777" w:rsidTr="003F51C0">
        <w:tc>
          <w:tcPr>
            <w:tcW w:w="2127" w:type="dxa"/>
          </w:tcPr>
          <w:p w14:paraId="006369C3" w14:textId="289A54D8" w:rsidR="008E5981" w:rsidRDefault="00002637" w:rsidP="00C25E0C">
            <w:pPr>
              <w:spacing w:after="0" w:line="240" w:lineRule="auto"/>
              <w:contextualSpacing/>
              <w:rPr>
                <w:lang w:val="fr-FR"/>
              </w:rPr>
            </w:pPr>
            <w:r>
              <w:rPr>
                <w:lang w:val="fr-FR"/>
              </w:rPr>
              <w:lastRenderedPageBreak/>
              <w:t>#12-03-28-05</w:t>
            </w:r>
          </w:p>
        </w:tc>
        <w:tc>
          <w:tcPr>
            <w:tcW w:w="567" w:type="dxa"/>
          </w:tcPr>
          <w:p w14:paraId="00DD17FD" w14:textId="77777777" w:rsidR="008E5981" w:rsidRDefault="008E5981" w:rsidP="00C25E0C">
            <w:pPr>
              <w:spacing w:after="0" w:line="240" w:lineRule="auto"/>
              <w:contextualSpacing/>
              <w:rPr>
                <w:lang w:val="fr-FR"/>
              </w:rPr>
            </w:pPr>
            <w:r>
              <w:rPr>
                <w:lang w:val="fr-FR"/>
              </w:rPr>
              <w:t>5)</w:t>
            </w:r>
          </w:p>
        </w:tc>
        <w:tc>
          <w:tcPr>
            <w:tcW w:w="7193" w:type="dxa"/>
          </w:tcPr>
          <w:p w14:paraId="1019D11E" w14:textId="0A936AF1" w:rsidR="008E5981" w:rsidRDefault="00BF171D" w:rsidP="00C25E0C">
            <w:pPr>
              <w:spacing w:after="0" w:line="240" w:lineRule="auto"/>
              <w:contextualSpacing/>
              <w:rPr>
                <w:bCs/>
                <w:lang w:val="fr-FR"/>
              </w:rPr>
            </w:pPr>
            <w:r>
              <w:rPr>
                <w:b/>
                <w:bCs/>
                <w:lang w:val="fr-FR"/>
              </w:rPr>
              <w:t>Affaires nouvelles</w:t>
            </w:r>
          </w:p>
          <w:p w14:paraId="497824EB" w14:textId="77777777" w:rsidR="008E5981" w:rsidRDefault="008E5981" w:rsidP="00C25E0C">
            <w:pPr>
              <w:spacing w:after="0" w:line="240" w:lineRule="auto"/>
              <w:contextualSpacing/>
              <w:rPr>
                <w:b/>
                <w:bCs/>
                <w:lang w:val="fr-FR"/>
              </w:rPr>
            </w:pPr>
          </w:p>
        </w:tc>
      </w:tr>
      <w:tr w:rsidR="00E40982" w:rsidRPr="00D7495E" w14:paraId="396AD808" w14:textId="77777777" w:rsidTr="003F51C0">
        <w:tc>
          <w:tcPr>
            <w:tcW w:w="2127" w:type="dxa"/>
          </w:tcPr>
          <w:p w14:paraId="5D49AB28" w14:textId="12AC419B" w:rsidR="00E40982" w:rsidRDefault="005C3297" w:rsidP="00C25E0C">
            <w:pPr>
              <w:spacing w:after="0" w:line="240" w:lineRule="auto"/>
              <w:contextualSpacing/>
              <w:rPr>
                <w:lang w:val="fr-FR"/>
              </w:rPr>
            </w:pPr>
            <w:r>
              <w:rPr>
                <w:lang w:val="fr-FR"/>
              </w:rPr>
              <w:t>#12-03-28-5.1</w:t>
            </w:r>
          </w:p>
        </w:tc>
        <w:tc>
          <w:tcPr>
            <w:tcW w:w="567" w:type="dxa"/>
          </w:tcPr>
          <w:p w14:paraId="6E38077A" w14:textId="77777777" w:rsidR="00E40982" w:rsidRDefault="00E40982" w:rsidP="00C25E0C">
            <w:pPr>
              <w:spacing w:after="0" w:line="240" w:lineRule="auto"/>
              <w:contextualSpacing/>
              <w:rPr>
                <w:lang w:val="fr-FR"/>
              </w:rPr>
            </w:pPr>
            <w:r>
              <w:rPr>
                <w:lang w:val="fr-FR"/>
              </w:rPr>
              <w:t>5.1)</w:t>
            </w:r>
          </w:p>
        </w:tc>
        <w:tc>
          <w:tcPr>
            <w:tcW w:w="7193" w:type="dxa"/>
          </w:tcPr>
          <w:p w14:paraId="7844FDAA" w14:textId="77777777" w:rsidR="00E40982" w:rsidRDefault="00BF171D" w:rsidP="00C25E0C">
            <w:pPr>
              <w:spacing w:after="0" w:line="240" w:lineRule="auto"/>
              <w:contextualSpacing/>
              <w:rPr>
                <w:b/>
                <w:bCs/>
                <w:lang w:val="fr-FR"/>
              </w:rPr>
            </w:pPr>
            <w:r>
              <w:rPr>
                <w:b/>
                <w:bCs/>
                <w:lang w:val="fr-FR"/>
              </w:rPr>
              <w:t xml:space="preserve">Conférence MMF sur le </w:t>
            </w:r>
            <w:proofErr w:type="spellStart"/>
            <w:r>
              <w:rPr>
                <w:b/>
                <w:bCs/>
                <w:lang w:val="fr-FR"/>
              </w:rPr>
              <w:t>membership</w:t>
            </w:r>
            <w:proofErr w:type="spellEnd"/>
            <w:r>
              <w:rPr>
                <w:b/>
                <w:bCs/>
                <w:lang w:val="fr-FR"/>
              </w:rPr>
              <w:t xml:space="preserve"> métis (24-25 mars)</w:t>
            </w:r>
          </w:p>
          <w:p w14:paraId="4AF82194" w14:textId="424591D0" w:rsidR="009A2295" w:rsidRDefault="00A87C3E" w:rsidP="00C25E0C">
            <w:pPr>
              <w:spacing w:after="0" w:line="240" w:lineRule="auto"/>
              <w:contextualSpacing/>
              <w:rPr>
                <w:bCs/>
                <w:lang w:val="fr-FR"/>
              </w:rPr>
            </w:pPr>
            <w:r>
              <w:rPr>
                <w:bCs/>
                <w:lang w:val="fr-FR"/>
              </w:rPr>
              <w:t xml:space="preserve">Certains conseils exigent que les demandeurs de carte </w:t>
            </w:r>
            <w:r w:rsidR="00932F3F">
              <w:rPr>
                <w:bCs/>
                <w:lang w:val="fr-FR"/>
              </w:rPr>
              <w:t>assistent</w:t>
            </w:r>
            <w:r>
              <w:rPr>
                <w:bCs/>
                <w:lang w:val="fr-FR"/>
              </w:rPr>
              <w:t xml:space="preserve"> à une réunion avant de </w:t>
            </w:r>
            <w:r w:rsidR="00932F3F">
              <w:rPr>
                <w:bCs/>
                <w:lang w:val="fr-FR"/>
              </w:rPr>
              <w:t>recevoir la signature qui leur permet</w:t>
            </w:r>
            <w:r>
              <w:rPr>
                <w:bCs/>
                <w:lang w:val="fr-FR"/>
              </w:rPr>
              <w:t xml:space="preserve"> d’obtenir leur carte. Le problème est que les réunions n’ont pas lieu assez fréquemment et la personne pourrait avoir besoin de sa carte avant la prochaine réunion. </w:t>
            </w:r>
            <w:r w:rsidR="009A2295">
              <w:rPr>
                <w:bCs/>
                <w:lang w:val="fr-FR"/>
              </w:rPr>
              <w:t>D’autres conseils n’exigent pas ça. Le représentant du conseil acc</w:t>
            </w:r>
            <w:r w:rsidR="00932F3F">
              <w:rPr>
                <w:bCs/>
                <w:lang w:val="fr-FR"/>
              </w:rPr>
              <w:t>epte de rencontrer le demandeur selon la disponibilité des deux personnes.</w:t>
            </w:r>
          </w:p>
          <w:p w14:paraId="63B00C2A" w14:textId="3B840F1C" w:rsidR="001809D3" w:rsidRDefault="00A87C3E" w:rsidP="00C25E0C">
            <w:pPr>
              <w:spacing w:after="0" w:line="240" w:lineRule="auto"/>
              <w:contextualSpacing/>
              <w:rPr>
                <w:bCs/>
                <w:lang w:val="fr-FR"/>
              </w:rPr>
            </w:pPr>
            <w:r>
              <w:rPr>
                <w:bCs/>
                <w:lang w:val="fr-FR"/>
              </w:rPr>
              <w:t>M. Chartrand, le président de la MMF, dit que la question est à l’étude. On pourrait à l’avenir demander aux gens d</w:t>
            </w:r>
            <w:r w:rsidR="009A2295">
              <w:rPr>
                <w:bCs/>
                <w:lang w:val="fr-FR"/>
              </w:rPr>
              <w:t xml:space="preserve">e se présenter à une réunion afin de pouvoir faire signer leur formulaire de demande. </w:t>
            </w:r>
          </w:p>
          <w:p w14:paraId="7683CD60" w14:textId="0ED83EF9" w:rsidR="00A87C3E" w:rsidRPr="001809D3" w:rsidRDefault="00A87C3E" w:rsidP="003F51C0">
            <w:pPr>
              <w:spacing w:after="0" w:line="240" w:lineRule="auto"/>
              <w:contextualSpacing/>
              <w:rPr>
                <w:bCs/>
                <w:lang w:val="fr-FR"/>
              </w:rPr>
            </w:pPr>
            <w:r>
              <w:rPr>
                <w:bCs/>
                <w:lang w:val="fr-FR"/>
              </w:rPr>
              <w:t>Question de résidence</w:t>
            </w:r>
            <w:r w:rsidR="009A2295">
              <w:rPr>
                <w:bCs/>
                <w:lang w:val="fr-FR"/>
              </w:rPr>
              <w:t xml:space="preserve"> : Il faut avoir une adresse de résidence à Winnipeg. Mais l’étudiant qui doit partir pour étudier n’a pas d’adresse à Winnipeg. </w:t>
            </w:r>
            <w:r w:rsidR="00D35C10">
              <w:rPr>
                <w:bCs/>
                <w:lang w:val="fr-FR"/>
              </w:rPr>
              <w:t>Certains croient q</w:t>
            </w:r>
            <w:r w:rsidR="009A2295">
              <w:rPr>
                <w:bCs/>
                <w:lang w:val="fr-FR"/>
              </w:rPr>
              <w:t>ue</w:t>
            </w:r>
            <w:r w:rsidR="00D35C10">
              <w:rPr>
                <w:bCs/>
                <w:lang w:val="fr-FR"/>
              </w:rPr>
              <w:t xml:space="preserve"> ça</w:t>
            </w:r>
            <w:r w:rsidR="009A2295">
              <w:rPr>
                <w:bCs/>
                <w:lang w:val="fr-FR"/>
              </w:rPr>
              <w:t xml:space="preserve"> ne </w:t>
            </w:r>
            <w:r w:rsidR="00D35C10">
              <w:rPr>
                <w:bCs/>
                <w:lang w:val="fr-FR"/>
              </w:rPr>
              <w:t>devrait</w:t>
            </w:r>
            <w:r w:rsidR="009A2295">
              <w:rPr>
                <w:bCs/>
                <w:lang w:val="fr-FR"/>
              </w:rPr>
              <w:t xml:space="preserve"> pas</w:t>
            </w:r>
            <w:r w:rsidR="00D35C10">
              <w:rPr>
                <w:bCs/>
                <w:lang w:val="fr-FR"/>
              </w:rPr>
              <w:t xml:space="preserve"> être l’adresse de</w:t>
            </w:r>
            <w:r w:rsidR="009A2295">
              <w:rPr>
                <w:bCs/>
                <w:lang w:val="fr-FR"/>
              </w:rPr>
              <w:t xml:space="preserve"> ta résidence qui détermine </w:t>
            </w:r>
            <w:r w:rsidR="0002239A">
              <w:rPr>
                <w:bCs/>
                <w:lang w:val="fr-FR"/>
              </w:rPr>
              <w:t xml:space="preserve">si tu es métis ou non. </w:t>
            </w:r>
            <w:r w:rsidR="003F51C0">
              <w:rPr>
                <w:bCs/>
                <w:lang w:val="fr-FR"/>
              </w:rPr>
              <w:t xml:space="preserve">On discute d’avoir un « National </w:t>
            </w:r>
            <w:proofErr w:type="spellStart"/>
            <w:r w:rsidR="003F51C0">
              <w:rPr>
                <w:bCs/>
                <w:lang w:val="fr-FR"/>
              </w:rPr>
              <w:t>Registry</w:t>
            </w:r>
            <w:proofErr w:type="spellEnd"/>
            <w:r w:rsidR="003F51C0">
              <w:rPr>
                <w:bCs/>
                <w:lang w:val="fr-FR"/>
              </w:rPr>
              <w:t> ».</w:t>
            </w:r>
            <w:r w:rsidR="00804D53">
              <w:rPr>
                <w:bCs/>
                <w:lang w:val="fr-FR"/>
              </w:rPr>
              <w:t xml:space="preserve"> Dans la discussion, on parle du fait que tout le monde qui vient de la nation métisse, descendants de Louis Riel, etc. devrait être reconnu comme Métis. </w:t>
            </w:r>
          </w:p>
        </w:tc>
      </w:tr>
      <w:tr w:rsidR="003F51C0" w:rsidRPr="00D7495E" w14:paraId="38EE4988" w14:textId="77777777" w:rsidTr="003F51C0">
        <w:tc>
          <w:tcPr>
            <w:tcW w:w="2127" w:type="dxa"/>
          </w:tcPr>
          <w:p w14:paraId="4B4AF146" w14:textId="77777777" w:rsidR="003F51C0" w:rsidRDefault="003F51C0" w:rsidP="00C25E0C">
            <w:pPr>
              <w:spacing w:after="0" w:line="240" w:lineRule="auto"/>
              <w:contextualSpacing/>
              <w:rPr>
                <w:lang w:val="fr-FR"/>
              </w:rPr>
            </w:pPr>
          </w:p>
        </w:tc>
        <w:tc>
          <w:tcPr>
            <w:tcW w:w="567" w:type="dxa"/>
          </w:tcPr>
          <w:p w14:paraId="1516DC67" w14:textId="77777777" w:rsidR="003F51C0" w:rsidRDefault="003F51C0" w:rsidP="00C25E0C">
            <w:pPr>
              <w:spacing w:after="0" w:line="240" w:lineRule="auto"/>
              <w:contextualSpacing/>
              <w:rPr>
                <w:lang w:val="fr-FR"/>
              </w:rPr>
            </w:pPr>
          </w:p>
        </w:tc>
        <w:tc>
          <w:tcPr>
            <w:tcW w:w="7193" w:type="dxa"/>
          </w:tcPr>
          <w:p w14:paraId="29122A52" w14:textId="77777777" w:rsidR="003F51C0" w:rsidRDefault="003F51C0" w:rsidP="00C25E0C">
            <w:pPr>
              <w:spacing w:after="0" w:line="240" w:lineRule="auto"/>
              <w:contextualSpacing/>
              <w:rPr>
                <w:b/>
                <w:bCs/>
                <w:lang w:val="fr-FR"/>
              </w:rPr>
            </w:pPr>
          </w:p>
        </w:tc>
      </w:tr>
      <w:tr w:rsidR="00BF171D" w:rsidRPr="00D7495E" w14:paraId="08FCE94E" w14:textId="77777777" w:rsidTr="003F51C0">
        <w:tc>
          <w:tcPr>
            <w:tcW w:w="2127" w:type="dxa"/>
          </w:tcPr>
          <w:p w14:paraId="52EE83FF" w14:textId="70F45268" w:rsidR="00BF171D" w:rsidRDefault="005C3297" w:rsidP="00C25E0C">
            <w:pPr>
              <w:spacing w:after="0" w:line="240" w:lineRule="auto"/>
              <w:contextualSpacing/>
              <w:rPr>
                <w:lang w:val="fr-FR"/>
              </w:rPr>
            </w:pPr>
            <w:r>
              <w:rPr>
                <w:lang w:val="fr-FR"/>
              </w:rPr>
              <w:t>#12-03-28-5.2</w:t>
            </w:r>
          </w:p>
        </w:tc>
        <w:tc>
          <w:tcPr>
            <w:tcW w:w="567" w:type="dxa"/>
          </w:tcPr>
          <w:p w14:paraId="234AA65B" w14:textId="77777777" w:rsidR="00BF171D" w:rsidRDefault="00BF171D" w:rsidP="00C25E0C">
            <w:pPr>
              <w:spacing w:after="0" w:line="240" w:lineRule="auto"/>
              <w:contextualSpacing/>
              <w:rPr>
                <w:lang w:val="fr-FR"/>
              </w:rPr>
            </w:pPr>
            <w:r>
              <w:rPr>
                <w:lang w:val="fr-FR"/>
              </w:rPr>
              <w:t>5.2)</w:t>
            </w:r>
          </w:p>
        </w:tc>
        <w:tc>
          <w:tcPr>
            <w:tcW w:w="7193" w:type="dxa"/>
          </w:tcPr>
          <w:p w14:paraId="09C45613" w14:textId="77777777" w:rsidR="00BF171D" w:rsidRDefault="001809D3" w:rsidP="00C25E0C">
            <w:pPr>
              <w:spacing w:after="0" w:line="240" w:lineRule="auto"/>
              <w:contextualSpacing/>
              <w:rPr>
                <w:b/>
                <w:bCs/>
                <w:lang w:val="fr-FR"/>
              </w:rPr>
            </w:pPr>
            <w:r>
              <w:rPr>
                <w:b/>
                <w:bCs/>
                <w:lang w:val="fr-FR"/>
              </w:rPr>
              <w:t xml:space="preserve">Carte </w:t>
            </w:r>
            <w:proofErr w:type="spellStart"/>
            <w:r>
              <w:rPr>
                <w:b/>
                <w:bCs/>
                <w:lang w:val="fr-FR"/>
              </w:rPr>
              <w:t>Affinity</w:t>
            </w:r>
            <w:proofErr w:type="spellEnd"/>
            <w:r>
              <w:rPr>
                <w:b/>
                <w:bCs/>
                <w:lang w:val="fr-FR"/>
              </w:rPr>
              <w:t xml:space="preserve"> de MEDO</w:t>
            </w:r>
          </w:p>
          <w:p w14:paraId="01DCA6F0" w14:textId="139B49C3" w:rsidR="001809D3" w:rsidRPr="001809D3" w:rsidRDefault="00932F3F" w:rsidP="00932F3F">
            <w:pPr>
              <w:spacing w:after="0" w:line="240" w:lineRule="auto"/>
              <w:contextualSpacing/>
              <w:rPr>
                <w:bCs/>
                <w:lang w:val="fr-FR"/>
              </w:rPr>
            </w:pPr>
            <w:r>
              <w:rPr>
                <w:bCs/>
                <w:lang w:val="fr-FR"/>
              </w:rPr>
              <w:t xml:space="preserve">La carte sera vendue (30$). Certains commerces reconnaîtront la carte pour des points et des rabais (p. ex., </w:t>
            </w:r>
            <w:proofErr w:type="spellStart"/>
            <w:r>
              <w:rPr>
                <w:bCs/>
                <w:lang w:val="fr-FR"/>
              </w:rPr>
              <w:t>Hallmark</w:t>
            </w:r>
            <w:proofErr w:type="spellEnd"/>
            <w:r>
              <w:rPr>
                <w:bCs/>
                <w:lang w:val="fr-FR"/>
              </w:rPr>
              <w:t>). 75 000 personnes se sont déclarées comme Métis au recensement. Ce nombre est très intéressant pour les commerces.</w:t>
            </w:r>
          </w:p>
        </w:tc>
      </w:tr>
      <w:tr w:rsidR="003F51C0" w:rsidRPr="00D7495E" w14:paraId="3FB134A7" w14:textId="77777777" w:rsidTr="003F51C0">
        <w:tc>
          <w:tcPr>
            <w:tcW w:w="2127" w:type="dxa"/>
          </w:tcPr>
          <w:p w14:paraId="6CDD92D7" w14:textId="77777777" w:rsidR="003F51C0" w:rsidRDefault="003F51C0" w:rsidP="00C25E0C">
            <w:pPr>
              <w:spacing w:after="0" w:line="240" w:lineRule="auto"/>
              <w:contextualSpacing/>
              <w:rPr>
                <w:lang w:val="fr-FR"/>
              </w:rPr>
            </w:pPr>
          </w:p>
        </w:tc>
        <w:tc>
          <w:tcPr>
            <w:tcW w:w="567" w:type="dxa"/>
          </w:tcPr>
          <w:p w14:paraId="0B572504" w14:textId="77777777" w:rsidR="003F51C0" w:rsidRDefault="003F51C0" w:rsidP="00C25E0C">
            <w:pPr>
              <w:spacing w:after="0" w:line="240" w:lineRule="auto"/>
              <w:contextualSpacing/>
              <w:rPr>
                <w:lang w:val="fr-FR"/>
              </w:rPr>
            </w:pPr>
          </w:p>
        </w:tc>
        <w:tc>
          <w:tcPr>
            <w:tcW w:w="7193" w:type="dxa"/>
          </w:tcPr>
          <w:p w14:paraId="2933B4F0" w14:textId="77777777" w:rsidR="003F51C0" w:rsidRDefault="003F51C0" w:rsidP="00C25E0C">
            <w:pPr>
              <w:spacing w:after="0" w:line="240" w:lineRule="auto"/>
              <w:contextualSpacing/>
              <w:rPr>
                <w:b/>
                <w:bCs/>
                <w:lang w:val="fr-FR"/>
              </w:rPr>
            </w:pPr>
          </w:p>
        </w:tc>
      </w:tr>
      <w:tr w:rsidR="00BF171D" w:rsidRPr="00D7495E" w14:paraId="7B025C16" w14:textId="77777777" w:rsidTr="003F51C0">
        <w:tc>
          <w:tcPr>
            <w:tcW w:w="2127" w:type="dxa"/>
          </w:tcPr>
          <w:p w14:paraId="698F1DF1" w14:textId="1080A406" w:rsidR="00BF171D" w:rsidRDefault="005C3297" w:rsidP="00C25E0C">
            <w:pPr>
              <w:spacing w:after="0" w:line="240" w:lineRule="auto"/>
              <w:contextualSpacing/>
              <w:rPr>
                <w:lang w:val="fr-FR"/>
              </w:rPr>
            </w:pPr>
            <w:r>
              <w:rPr>
                <w:lang w:val="fr-FR"/>
              </w:rPr>
              <w:t>#12-03-28-5.3</w:t>
            </w:r>
          </w:p>
        </w:tc>
        <w:tc>
          <w:tcPr>
            <w:tcW w:w="567" w:type="dxa"/>
          </w:tcPr>
          <w:p w14:paraId="327C97C2" w14:textId="77777777" w:rsidR="00BF171D" w:rsidRDefault="00BF171D" w:rsidP="00C25E0C">
            <w:pPr>
              <w:spacing w:after="0" w:line="240" w:lineRule="auto"/>
              <w:contextualSpacing/>
              <w:rPr>
                <w:lang w:val="fr-FR"/>
              </w:rPr>
            </w:pPr>
            <w:r>
              <w:rPr>
                <w:lang w:val="fr-FR"/>
              </w:rPr>
              <w:t>5.3)</w:t>
            </w:r>
          </w:p>
        </w:tc>
        <w:tc>
          <w:tcPr>
            <w:tcW w:w="7193" w:type="dxa"/>
          </w:tcPr>
          <w:p w14:paraId="4C26DF5C" w14:textId="77777777" w:rsidR="00BF171D" w:rsidRDefault="001809D3" w:rsidP="00C25E0C">
            <w:pPr>
              <w:spacing w:after="0" w:line="240" w:lineRule="auto"/>
              <w:contextualSpacing/>
              <w:rPr>
                <w:b/>
                <w:bCs/>
                <w:lang w:val="fr-FR"/>
              </w:rPr>
            </w:pPr>
            <w:r>
              <w:rPr>
                <w:b/>
                <w:bCs/>
                <w:lang w:val="fr-FR"/>
              </w:rPr>
              <w:t xml:space="preserve">Festival </w:t>
            </w:r>
            <w:proofErr w:type="spellStart"/>
            <w:r>
              <w:rPr>
                <w:b/>
                <w:bCs/>
                <w:lang w:val="fr-FR"/>
              </w:rPr>
              <w:t>Manito-Ahbe</w:t>
            </w:r>
            <w:proofErr w:type="spellEnd"/>
          </w:p>
          <w:p w14:paraId="70D6C9A3" w14:textId="0F7F7DF7" w:rsidR="001809D3" w:rsidRPr="001809D3" w:rsidRDefault="00932F3F" w:rsidP="003F51C0">
            <w:pPr>
              <w:spacing w:after="0" w:line="240" w:lineRule="auto"/>
              <w:contextualSpacing/>
              <w:rPr>
                <w:bCs/>
                <w:lang w:val="fr-FR"/>
              </w:rPr>
            </w:pPr>
            <w:r>
              <w:rPr>
                <w:bCs/>
                <w:lang w:val="fr-FR"/>
              </w:rPr>
              <w:t xml:space="preserve">Il y aura peut-être une autre tentative d’organiser une soirée métisse pendant le festival </w:t>
            </w:r>
            <w:proofErr w:type="spellStart"/>
            <w:r>
              <w:rPr>
                <w:bCs/>
                <w:lang w:val="fr-FR"/>
              </w:rPr>
              <w:t>Manito-Ahbe</w:t>
            </w:r>
            <w:proofErr w:type="spellEnd"/>
            <w:r>
              <w:rPr>
                <w:bCs/>
                <w:lang w:val="fr-FR"/>
              </w:rPr>
              <w:t xml:space="preserve">. Paul mentionne que </w:t>
            </w:r>
            <w:proofErr w:type="spellStart"/>
            <w:r>
              <w:rPr>
                <w:bCs/>
                <w:lang w:val="fr-FR"/>
              </w:rPr>
              <w:t>Manito-Ahbe</w:t>
            </w:r>
            <w:proofErr w:type="spellEnd"/>
            <w:r>
              <w:rPr>
                <w:bCs/>
                <w:lang w:val="fr-FR"/>
              </w:rPr>
              <w:t xml:space="preserve"> se fait subventionner, mais l’UNMSJ et le CE-G ne reçoivent pas de subventions. </w:t>
            </w:r>
            <w:r w:rsidR="003F51C0">
              <w:rPr>
                <w:bCs/>
                <w:lang w:val="fr-FR"/>
              </w:rPr>
              <w:t xml:space="preserve">  On demande pourquoi le CE-G doit payer 500$ pour y participer quand ça devrait être le </w:t>
            </w:r>
            <w:proofErr w:type="spellStart"/>
            <w:r w:rsidR="003F51C0">
              <w:rPr>
                <w:bCs/>
                <w:lang w:val="fr-FR"/>
              </w:rPr>
              <w:t>Manito-Ahbe</w:t>
            </w:r>
            <w:proofErr w:type="spellEnd"/>
            <w:r w:rsidR="003F51C0">
              <w:rPr>
                <w:bCs/>
                <w:lang w:val="fr-FR"/>
              </w:rPr>
              <w:t xml:space="preserve"> qui nous aide à participer à cette fête.</w:t>
            </w:r>
          </w:p>
        </w:tc>
      </w:tr>
      <w:tr w:rsidR="003F51C0" w:rsidRPr="00D7495E" w14:paraId="6E084F5D" w14:textId="77777777" w:rsidTr="003F51C0">
        <w:tc>
          <w:tcPr>
            <w:tcW w:w="2127" w:type="dxa"/>
          </w:tcPr>
          <w:p w14:paraId="17923592" w14:textId="77777777" w:rsidR="003F51C0" w:rsidRDefault="003F51C0" w:rsidP="00C25E0C">
            <w:pPr>
              <w:spacing w:after="0" w:line="240" w:lineRule="auto"/>
              <w:contextualSpacing/>
              <w:rPr>
                <w:lang w:val="fr-FR"/>
              </w:rPr>
            </w:pPr>
          </w:p>
        </w:tc>
        <w:tc>
          <w:tcPr>
            <w:tcW w:w="567" w:type="dxa"/>
          </w:tcPr>
          <w:p w14:paraId="5F1DE1F4" w14:textId="77777777" w:rsidR="003F51C0" w:rsidRDefault="003F51C0" w:rsidP="00C25E0C">
            <w:pPr>
              <w:spacing w:after="0" w:line="240" w:lineRule="auto"/>
              <w:contextualSpacing/>
              <w:rPr>
                <w:lang w:val="fr-FR"/>
              </w:rPr>
            </w:pPr>
          </w:p>
        </w:tc>
        <w:tc>
          <w:tcPr>
            <w:tcW w:w="7193" w:type="dxa"/>
          </w:tcPr>
          <w:p w14:paraId="18722529" w14:textId="77777777" w:rsidR="003F51C0" w:rsidRDefault="003F51C0" w:rsidP="00C25E0C">
            <w:pPr>
              <w:spacing w:after="0" w:line="240" w:lineRule="auto"/>
              <w:contextualSpacing/>
              <w:rPr>
                <w:b/>
                <w:bCs/>
                <w:lang w:val="fr-FR"/>
              </w:rPr>
            </w:pPr>
          </w:p>
        </w:tc>
      </w:tr>
      <w:tr w:rsidR="00BF171D" w:rsidRPr="00D7495E" w14:paraId="4E94CB2F" w14:textId="77777777" w:rsidTr="003F51C0">
        <w:tc>
          <w:tcPr>
            <w:tcW w:w="2127" w:type="dxa"/>
          </w:tcPr>
          <w:p w14:paraId="2493AB29" w14:textId="068B154B" w:rsidR="00BF171D" w:rsidRDefault="005C3297" w:rsidP="00C25E0C">
            <w:pPr>
              <w:spacing w:after="0" w:line="240" w:lineRule="auto"/>
              <w:contextualSpacing/>
              <w:rPr>
                <w:lang w:val="fr-FR"/>
              </w:rPr>
            </w:pPr>
            <w:r>
              <w:rPr>
                <w:lang w:val="fr-FR"/>
              </w:rPr>
              <w:t>#12-03-28-5.4</w:t>
            </w:r>
          </w:p>
        </w:tc>
        <w:tc>
          <w:tcPr>
            <w:tcW w:w="567" w:type="dxa"/>
          </w:tcPr>
          <w:p w14:paraId="5019FE6A" w14:textId="77777777" w:rsidR="00BF171D" w:rsidRDefault="00BF171D" w:rsidP="00C25E0C">
            <w:pPr>
              <w:spacing w:after="0" w:line="240" w:lineRule="auto"/>
              <w:contextualSpacing/>
              <w:rPr>
                <w:lang w:val="fr-FR"/>
              </w:rPr>
            </w:pPr>
            <w:r>
              <w:rPr>
                <w:lang w:val="fr-FR"/>
              </w:rPr>
              <w:t>5.4)</w:t>
            </w:r>
          </w:p>
        </w:tc>
        <w:tc>
          <w:tcPr>
            <w:tcW w:w="7193" w:type="dxa"/>
          </w:tcPr>
          <w:p w14:paraId="0A5398B4" w14:textId="77777777" w:rsidR="00BF171D" w:rsidRDefault="001809D3" w:rsidP="00C25E0C">
            <w:pPr>
              <w:spacing w:after="0" w:line="240" w:lineRule="auto"/>
              <w:contextualSpacing/>
              <w:rPr>
                <w:b/>
                <w:bCs/>
                <w:lang w:val="fr-FR"/>
              </w:rPr>
            </w:pPr>
            <w:r>
              <w:rPr>
                <w:b/>
                <w:bCs/>
                <w:lang w:val="fr-FR"/>
              </w:rPr>
              <w:t xml:space="preserve">Soutien du projet « Save </w:t>
            </w:r>
            <w:proofErr w:type="spellStart"/>
            <w:r>
              <w:rPr>
                <w:b/>
                <w:bCs/>
                <w:lang w:val="fr-FR"/>
              </w:rPr>
              <w:t>our</w:t>
            </w:r>
            <w:proofErr w:type="spellEnd"/>
            <w:r>
              <w:rPr>
                <w:b/>
                <w:bCs/>
                <w:lang w:val="fr-FR"/>
              </w:rPr>
              <w:t xml:space="preserve"> Seine »</w:t>
            </w:r>
          </w:p>
          <w:p w14:paraId="76919BF1" w14:textId="453074A4" w:rsidR="001809D3" w:rsidRDefault="00932F3F" w:rsidP="00C25E0C">
            <w:pPr>
              <w:spacing w:after="0" w:line="240" w:lineRule="auto"/>
              <w:contextualSpacing/>
              <w:rPr>
                <w:bCs/>
                <w:lang w:val="fr-FR"/>
              </w:rPr>
            </w:pPr>
            <w:r>
              <w:rPr>
                <w:bCs/>
                <w:lang w:val="fr-FR"/>
              </w:rPr>
              <w:t xml:space="preserve">Paul parle de </w:t>
            </w:r>
            <w:proofErr w:type="spellStart"/>
            <w:r>
              <w:rPr>
                <w:bCs/>
                <w:lang w:val="fr-FR"/>
              </w:rPr>
              <w:t>Trail</w:t>
            </w:r>
            <w:proofErr w:type="spellEnd"/>
            <w:r>
              <w:rPr>
                <w:bCs/>
                <w:lang w:val="fr-FR"/>
              </w:rPr>
              <w:t xml:space="preserve"> </w:t>
            </w:r>
            <w:proofErr w:type="spellStart"/>
            <w:r>
              <w:rPr>
                <w:bCs/>
                <w:lang w:val="fr-FR"/>
              </w:rPr>
              <w:t>Days</w:t>
            </w:r>
            <w:proofErr w:type="spellEnd"/>
            <w:r>
              <w:rPr>
                <w:bCs/>
                <w:lang w:val="fr-FR"/>
              </w:rPr>
              <w:t xml:space="preserve"> avec randonnées gratuites dans le Bois des Esprits. </w:t>
            </w:r>
            <w:r w:rsidR="004C157D">
              <w:rPr>
                <w:bCs/>
                <w:lang w:val="fr-FR"/>
              </w:rPr>
              <w:t>Les organisateurs demandent à l’UNMSJ de f</w:t>
            </w:r>
            <w:r>
              <w:rPr>
                <w:bCs/>
                <w:lang w:val="fr-FR"/>
              </w:rPr>
              <w:t xml:space="preserve">ournir </w:t>
            </w:r>
            <w:r w:rsidR="004C157D">
              <w:rPr>
                <w:bCs/>
                <w:lang w:val="fr-FR"/>
              </w:rPr>
              <w:t xml:space="preserve">une tente, un système de son, de la musique de violoneux, un générateur. Paul demande au CE-G de donner 75$ tel que </w:t>
            </w:r>
            <w:r w:rsidR="00D35C10">
              <w:rPr>
                <w:bCs/>
                <w:lang w:val="fr-FR"/>
              </w:rPr>
              <w:t xml:space="preserve">le fait </w:t>
            </w:r>
            <w:r w:rsidR="004C157D">
              <w:rPr>
                <w:bCs/>
                <w:lang w:val="fr-FR"/>
              </w:rPr>
              <w:t>l’UNMSJ pour appuyer cette activité. Ça se passera le 16 juin.</w:t>
            </w:r>
            <w:r w:rsidR="00D35C10">
              <w:rPr>
                <w:bCs/>
                <w:lang w:val="fr-FR"/>
              </w:rPr>
              <w:t xml:space="preserve"> Le CE-G appui cet événement depuis trois ans.</w:t>
            </w:r>
          </w:p>
          <w:p w14:paraId="487CB6DD" w14:textId="77777777" w:rsidR="004C157D" w:rsidRDefault="004C157D" w:rsidP="00C25E0C">
            <w:pPr>
              <w:spacing w:after="0" w:line="240" w:lineRule="auto"/>
              <w:contextualSpacing/>
              <w:rPr>
                <w:bCs/>
                <w:lang w:val="fr-FR"/>
              </w:rPr>
            </w:pPr>
            <w:r>
              <w:rPr>
                <w:bCs/>
                <w:lang w:val="fr-FR"/>
              </w:rPr>
              <w:t>Motion qu’on appuie l’activité en donnant 75$</w:t>
            </w:r>
          </w:p>
          <w:p w14:paraId="162800EB" w14:textId="77777777" w:rsidR="004C157D" w:rsidRDefault="004C157D" w:rsidP="00C25E0C">
            <w:pPr>
              <w:spacing w:after="0" w:line="240" w:lineRule="auto"/>
              <w:contextualSpacing/>
              <w:rPr>
                <w:bCs/>
                <w:lang w:val="fr-FR"/>
              </w:rPr>
            </w:pPr>
            <w:r>
              <w:rPr>
                <w:bCs/>
                <w:lang w:val="fr-FR"/>
              </w:rPr>
              <w:lastRenderedPageBreak/>
              <w:t xml:space="preserve">Proposé par Roland </w:t>
            </w:r>
            <w:proofErr w:type="spellStart"/>
            <w:r>
              <w:rPr>
                <w:bCs/>
                <w:lang w:val="fr-FR"/>
              </w:rPr>
              <w:t>Lavallée</w:t>
            </w:r>
            <w:proofErr w:type="spellEnd"/>
          </w:p>
          <w:p w14:paraId="062C5356" w14:textId="77777777" w:rsidR="004C157D" w:rsidRDefault="004C157D" w:rsidP="00C25E0C">
            <w:pPr>
              <w:spacing w:after="0" w:line="240" w:lineRule="auto"/>
              <w:contextualSpacing/>
              <w:rPr>
                <w:bCs/>
                <w:lang w:val="fr-FR"/>
              </w:rPr>
            </w:pPr>
            <w:r>
              <w:rPr>
                <w:bCs/>
                <w:lang w:val="fr-FR"/>
              </w:rPr>
              <w:t>Appuyé par Roger Hupé</w:t>
            </w:r>
          </w:p>
          <w:p w14:paraId="1041FD08" w14:textId="3D05E1F3" w:rsidR="004C157D" w:rsidRPr="001809D3" w:rsidRDefault="004C157D" w:rsidP="00C25E0C">
            <w:pPr>
              <w:spacing w:after="0" w:line="240" w:lineRule="auto"/>
              <w:contextualSpacing/>
              <w:rPr>
                <w:bCs/>
                <w:lang w:val="fr-FR"/>
              </w:rPr>
            </w:pPr>
            <w:r>
              <w:rPr>
                <w:bCs/>
                <w:lang w:val="fr-FR"/>
              </w:rPr>
              <w:t>Adopté</w:t>
            </w:r>
          </w:p>
        </w:tc>
      </w:tr>
      <w:tr w:rsidR="003F51C0" w:rsidRPr="00D7495E" w14:paraId="5D4B3072" w14:textId="77777777" w:rsidTr="003F51C0">
        <w:tc>
          <w:tcPr>
            <w:tcW w:w="2127" w:type="dxa"/>
          </w:tcPr>
          <w:p w14:paraId="2F4BF39B" w14:textId="77777777" w:rsidR="003F51C0" w:rsidRDefault="003F51C0" w:rsidP="00C25E0C">
            <w:pPr>
              <w:spacing w:after="0" w:line="240" w:lineRule="auto"/>
              <w:contextualSpacing/>
              <w:rPr>
                <w:lang w:val="fr-FR"/>
              </w:rPr>
            </w:pPr>
          </w:p>
        </w:tc>
        <w:tc>
          <w:tcPr>
            <w:tcW w:w="567" w:type="dxa"/>
          </w:tcPr>
          <w:p w14:paraId="0FCD41FA" w14:textId="77777777" w:rsidR="003F51C0" w:rsidRDefault="003F51C0" w:rsidP="00C25E0C">
            <w:pPr>
              <w:spacing w:after="0" w:line="240" w:lineRule="auto"/>
              <w:contextualSpacing/>
              <w:rPr>
                <w:lang w:val="fr-FR"/>
              </w:rPr>
            </w:pPr>
          </w:p>
        </w:tc>
        <w:tc>
          <w:tcPr>
            <w:tcW w:w="7193" w:type="dxa"/>
          </w:tcPr>
          <w:p w14:paraId="5068BDEE" w14:textId="77777777" w:rsidR="003F51C0" w:rsidRDefault="003F51C0" w:rsidP="00C25E0C">
            <w:pPr>
              <w:spacing w:after="0" w:line="240" w:lineRule="auto"/>
              <w:contextualSpacing/>
              <w:rPr>
                <w:b/>
                <w:bCs/>
                <w:lang w:val="fr-FR"/>
              </w:rPr>
            </w:pPr>
          </w:p>
        </w:tc>
      </w:tr>
      <w:tr w:rsidR="00BF171D" w:rsidRPr="00D7495E" w14:paraId="0152EF0C" w14:textId="77777777" w:rsidTr="003F51C0">
        <w:tc>
          <w:tcPr>
            <w:tcW w:w="2127" w:type="dxa"/>
          </w:tcPr>
          <w:p w14:paraId="3D43BB84" w14:textId="6D85B1E0" w:rsidR="00BF171D" w:rsidRDefault="005C3297" w:rsidP="00C25E0C">
            <w:pPr>
              <w:spacing w:after="0" w:line="240" w:lineRule="auto"/>
              <w:contextualSpacing/>
              <w:rPr>
                <w:lang w:val="fr-FR"/>
              </w:rPr>
            </w:pPr>
            <w:r>
              <w:rPr>
                <w:lang w:val="fr-FR"/>
              </w:rPr>
              <w:t>#12-03-28-5.5</w:t>
            </w:r>
          </w:p>
        </w:tc>
        <w:tc>
          <w:tcPr>
            <w:tcW w:w="567" w:type="dxa"/>
          </w:tcPr>
          <w:p w14:paraId="6A7D90F1" w14:textId="77777777" w:rsidR="00BF171D" w:rsidRDefault="00BF171D" w:rsidP="00C25E0C">
            <w:pPr>
              <w:spacing w:after="0" w:line="240" w:lineRule="auto"/>
              <w:contextualSpacing/>
              <w:rPr>
                <w:lang w:val="fr-FR"/>
              </w:rPr>
            </w:pPr>
            <w:r>
              <w:rPr>
                <w:lang w:val="fr-FR"/>
              </w:rPr>
              <w:t>5.5)</w:t>
            </w:r>
          </w:p>
        </w:tc>
        <w:tc>
          <w:tcPr>
            <w:tcW w:w="7193" w:type="dxa"/>
          </w:tcPr>
          <w:p w14:paraId="4415E16B" w14:textId="77777777" w:rsidR="00BF171D" w:rsidRDefault="001809D3" w:rsidP="00C25E0C">
            <w:pPr>
              <w:spacing w:after="0" w:line="240" w:lineRule="auto"/>
              <w:contextualSpacing/>
              <w:rPr>
                <w:b/>
                <w:bCs/>
                <w:lang w:val="fr-FR"/>
              </w:rPr>
            </w:pPr>
            <w:r>
              <w:rPr>
                <w:b/>
                <w:bCs/>
                <w:lang w:val="fr-FR"/>
              </w:rPr>
              <w:t>Réunions du Conseil : mets et boissons préférés</w:t>
            </w:r>
          </w:p>
          <w:p w14:paraId="1675B046" w14:textId="2BBCBBF4" w:rsidR="001809D3" w:rsidRPr="001809D3" w:rsidRDefault="004C157D" w:rsidP="00C25E0C">
            <w:pPr>
              <w:spacing w:after="0" w:line="240" w:lineRule="auto"/>
              <w:contextualSpacing/>
              <w:rPr>
                <w:bCs/>
                <w:lang w:val="fr-FR"/>
              </w:rPr>
            </w:pPr>
            <w:r>
              <w:rPr>
                <w:bCs/>
                <w:lang w:val="fr-FR"/>
              </w:rPr>
              <w:t xml:space="preserve">On aura des boissons et des choses à grignoter à chaque réunion. Marc demande s’il y a des préférences. Oui, biscuits </w:t>
            </w:r>
            <w:proofErr w:type="spellStart"/>
            <w:r>
              <w:rPr>
                <w:bCs/>
                <w:lang w:val="fr-FR"/>
              </w:rPr>
              <w:t>Oreo</w:t>
            </w:r>
            <w:proofErr w:type="spellEnd"/>
            <w:r>
              <w:rPr>
                <w:bCs/>
                <w:lang w:val="fr-FR"/>
              </w:rPr>
              <w:t>, des biscuits secs faciles à manger (digestifs), rien de trop dur. De l’eau et du jus, ça va.</w:t>
            </w:r>
          </w:p>
          <w:p w14:paraId="6E2E4D28" w14:textId="79562136" w:rsidR="001809D3" w:rsidRPr="001809D3" w:rsidRDefault="001809D3" w:rsidP="00C25E0C">
            <w:pPr>
              <w:spacing w:after="0" w:line="240" w:lineRule="auto"/>
              <w:contextualSpacing/>
              <w:rPr>
                <w:bCs/>
                <w:lang w:val="fr-FR"/>
              </w:rPr>
            </w:pPr>
          </w:p>
        </w:tc>
      </w:tr>
      <w:tr w:rsidR="008E5981" w:rsidRPr="00B03A0D" w14:paraId="43412D8C" w14:textId="77777777" w:rsidTr="003F51C0">
        <w:tc>
          <w:tcPr>
            <w:tcW w:w="2127" w:type="dxa"/>
          </w:tcPr>
          <w:p w14:paraId="65A9480B" w14:textId="77777777" w:rsidR="008E5981" w:rsidRDefault="00002637" w:rsidP="00C25E0C">
            <w:pPr>
              <w:spacing w:after="0" w:line="240" w:lineRule="auto"/>
              <w:contextualSpacing/>
              <w:rPr>
                <w:lang w:val="fr-FR"/>
              </w:rPr>
            </w:pPr>
            <w:r>
              <w:rPr>
                <w:lang w:val="fr-FR"/>
              </w:rPr>
              <w:t>#12-03-28-06</w:t>
            </w:r>
          </w:p>
        </w:tc>
        <w:tc>
          <w:tcPr>
            <w:tcW w:w="567" w:type="dxa"/>
          </w:tcPr>
          <w:p w14:paraId="2A3DC00A" w14:textId="77777777" w:rsidR="008E5981" w:rsidRDefault="008E5981" w:rsidP="00C25E0C">
            <w:pPr>
              <w:spacing w:after="0" w:line="240" w:lineRule="auto"/>
              <w:contextualSpacing/>
              <w:rPr>
                <w:lang w:val="fr-FR"/>
              </w:rPr>
            </w:pPr>
            <w:r>
              <w:rPr>
                <w:lang w:val="fr-FR"/>
              </w:rPr>
              <w:t>6)</w:t>
            </w:r>
          </w:p>
        </w:tc>
        <w:tc>
          <w:tcPr>
            <w:tcW w:w="7193" w:type="dxa"/>
          </w:tcPr>
          <w:p w14:paraId="1DFD101C" w14:textId="446D3DB6" w:rsidR="008E5981" w:rsidRDefault="00BF171D" w:rsidP="00C25E0C">
            <w:pPr>
              <w:spacing w:after="0" w:line="240" w:lineRule="auto"/>
              <w:contextualSpacing/>
              <w:rPr>
                <w:bCs/>
                <w:lang w:val="fr-FR"/>
              </w:rPr>
            </w:pPr>
            <w:r>
              <w:rPr>
                <w:b/>
                <w:bCs/>
                <w:lang w:val="fr-FR"/>
              </w:rPr>
              <w:t>Ratification de nouveaux membres : Robert, Dianne et Janette Carrière</w:t>
            </w:r>
            <w:r w:rsidR="00A753A3">
              <w:rPr>
                <w:b/>
                <w:bCs/>
                <w:lang w:val="fr-FR"/>
              </w:rPr>
              <w:t> ; Morrison, Catherine, Margot et Simone Monnin ; Brooks Springett</w:t>
            </w:r>
          </w:p>
          <w:p w14:paraId="586B686D" w14:textId="77777777" w:rsidR="008E5981" w:rsidRDefault="007629D9" w:rsidP="00C25E0C">
            <w:pPr>
              <w:spacing w:after="0" w:line="240" w:lineRule="auto"/>
              <w:contextualSpacing/>
              <w:rPr>
                <w:bCs/>
                <w:lang w:val="fr-FR"/>
              </w:rPr>
            </w:pPr>
            <w:r>
              <w:rPr>
                <w:bCs/>
                <w:lang w:val="fr-FR"/>
              </w:rPr>
              <w:t>Motion de ratifier ces nouveaux membres</w:t>
            </w:r>
          </w:p>
          <w:p w14:paraId="1A892CF5" w14:textId="77777777" w:rsidR="007629D9" w:rsidRDefault="007629D9" w:rsidP="00C25E0C">
            <w:pPr>
              <w:spacing w:after="0" w:line="240" w:lineRule="auto"/>
              <w:contextualSpacing/>
              <w:rPr>
                <w:bCs/>
                <w:lang w:val="fr-FR"/>
              </w:rPr>
            </w:pPr>
            <w:r>
              <w:rPr>
                <w:bCs/>
                <w:lang w:val="fr-FR"/>
              </w:rPr>
              <w:t xml:space="preserve">Proposé par Lucien </w:t>
            </w:r>
            <w:proofErr w:type="spellStart"/>
            <w:r>
              <w:rPr>
                <w:bCs/>
                <w:lang w:val="fr-FR"/>
              </w:rPr>
              <w:t>Croteau</w:t>
            </w:r>
            <w:proofErr w:type="spellEnd"/>
          </w:p>
          <w:p w14:paraId="4106EDF8" w14:textId="77777777" w:rsidR="007629D9" w:rsidRDefault="007629D9" w:rsidP="00C25E0C">
            <w:pPr>
              <w:spacing w:after="0" w:line="240" w:lineRule="auto"/>
              <w:contextualSpacing/>
              <w:rPr>
                <w:bCs/>
                <w:lang w:val="fr-FR"/>
              </w:rPr>
            </w:pPr>
            <w:r>
              <w:rPr>
                <w:bCs/>
                <w:lang w:val="fr-FR"/>
              </w:rPr>
              <w:t>Appuyé par Roger Hupé</w:t>
            </w:r>
          </w:p>
          <w:p w14:paraId="105FB8CC" w14:textId="654B449C" w:rsidR="007629D9" w:rsidRPr="007629D9" w:rsidRDefault="007629D9" w:rsidP="00C25E0C">
            <w:pPr>
              <w:spacing w:after="0" w:line="240" w:lineRule="auto"/>
              <w:contextualSpacing/>
              <w:rPr>
                <w:bCs/>
                <w:lang w:val="fr-FR"/>
              </w:rPr>
            </w:pPr>
            <w:r>
              <w:rPr>
                <w:bCs/>
                <w:lang w:val="fr-FR"/>
              </w:rPr>
              <w:t>Adopté</w:t>
            </w:r>
          </w:p>
        </w:tc>
      </w:tr>
      <w:tr w:rsidR="003F51C0" w:rsidRPr="00B03A0D" w14:paraId="0028067F" w14:textId="77777777" w:rsidTr="003F51C0">
        <w:tc>
          <w:tcPr>
            <w:tcW w:w="2127" w:type="dxa"/>
          </w:tcPr>
          <w:p w14:paraId="28719B10" w14:textId="77777777" w:rsidR="003F51C0" w:rsidRDefault="003F51C0" w:rsidP="00C25E0C">
            <w:pPr>
              <w:spacing w:after="0" w:line="240" w:lineRule="auto"/>
              <w:contextualSpacing/>
              <w:rPr>
                <w:lang w:val="fr-FR"/>
              </w:rPr>
            </w:pPr>
          </w:p>
        </w:tc>
        <w:tc>
          <w:tcPr>
            <w:tcW w:w="567" w:type="dxa"/>
          </w:tcPr>
          <w:p w14:paraId="29566B5D" w14:textId="77777777" w:rsidR="003F51C0" w:rsidRDefault="003F51C0" w:rsidP="00C25E0C">
            <w:pPr>
              <w:spacing w:after="0" w:line="240" w:lineRule="auto"/>
              <w:contextualSpacing/>
              <w:rPr>
                <w:lang w:val="fr-FR"/>
              </w:rPr>
            </w:pPr>
          </w:p>
        </w:tc>
        <w:tc>
          <w:tcPr>
            <w:tcW w:w="7193" w:type="dxa"/>
          </w:tcPr>
          <w:p w14:paraId="73618B40" w14:textId="77777777" w:rsidR="003F51C0" w:rsidRDefault="003F51C0" w:rsidP="00C25E0C">
            <w:pPr>
              <w:spacing w:after="0" w:line="240" w:lineRule="auto"/>
              <w:contextualSpacing/>
              <w:rPr>
                <w:b/>
                <w:bCs/>
                <w:lang w:val="fr-FR"/>
              </w:rPr>
            </w:pPr>
          </w:p>
        </w:tc>
      </w:tr>
      <w:tr w:rsidR="008E5981" w:rsidRPr="00370920" w14:paraId="569A6C2F" w14:textId="77777777" w:rsidTr="003F51C0">
        <w:tc>
          <w:tcPr>
            <w:tcW w:w="2127" w:type="dxa"/>
          </w:tcPr>
          <w:p w14:paraId="28B43B17" w14:textId="41E4101F" w:rsidR="008E5981" w:rsidRDefault="00002637" w:rsidP="00C25E0C">
            <w:pPr>
              <w:spacing w:after="0" w:line="240" w:lineRule="auto"/>
              <w:contextualSpacing/>
              <w:rPr>
                <w:lang w:val="fr-FR"/>
              </w:rPr>
            </w:pPr>
            <w:r>
              <w:rPr>
                <w:lang w:val="fr-FR"/>
              </w:rPr>
              <w:t>#12-03-28-0</w:t>
            </w:r>
            <w:r w:rsidR="009A2295">
              <w:rPr>
                <w:lang w:val="fr-FR"/>
              </w:rPr>
              <w:t>7</w:t>
            </w:r>
          </w:p>
        </w:tc>
        <w:tc>
          <w:tcPr>
            <w:tcW w:w="567" w:type="dxa"/>
          </w:tcPr>
          <w:p w14:paraId="254B9DD3" w14:textId="77777777" w:rsidR="008E5981" w:rsidRDefault="008E5981" w:rsidP="00C25E0C">
            <w:pPr>
              <w:spacing w:after="0" w:line="240" w:lineRule="auto"/>
              <w:contextualSpacing/>
              <w:rPr>
                <w:lang w:val="fr-FR"/>
              </w:rPr>
            </w:pPr>
            <w:r>
              <w:rPr>
                <w:lang w:val="fr-FR"/>
              </w:rPr>
              <w:t>7)</w:t>
            </w:r>
          </w:p>
        </w:tc>
        <w:tc>
          <w:tcPr>
            <w:tcW w:w="7193" w:type="dxa"/>
          </w:tcPr>
          <w:p w14:paraId="60F27188" w14:textId="5C243B36" w:rsidR="008E5981" w:rsidRDefault="001809D3" w:rsidP="00C25E0C">
            <w:pPr>
              <w:spacing w:after="0" w:line="240" w:lineRule="auto"/>
              <w:contextualSpacing/>
              <w:rPr>
                <w:b/>
                <w:bCs/>
                <w:lang w:val="fr-FR"/>
              </w:rPr>
            </w:pPr>
            <w:r>
              <w:rPr>
                <w:b/>
                <w:bCs/>
                <w:lang w:val="fr-FR"/>
              </w:rPr>
              <w:t>Tirage de prix de présence</w:t>
            </w:r>
          </w:p>
          <w:p w14:paraId="16625D1A" w14:textId="77777777" w:rsidR="00370920" w:rsidRDefault="00370920" w:rsidP="001809D3">
            <w:pPr>
              <w:spacing w:after="0" w:line="240" w:lineRule="auto"/>
              <w:contextualSpacing/>
              <w:rPr>
                <w:b/>
                <w:bCs/>
                <w:lang w:val="fr-FR"/>
              </w:rPr>
            </w:pPr>
          </w:p>
        </w:tc>
      </w:tr>
      <w:tr w:rsidR="008E5981" w:rsidRPr="00832EA9" w14:paraId="7FE36E52" w14:textId="77777777" w:rsidTr="003F51C0">
        <w:tc>
          <w:tcPr>
            <w:tcW w:w="2127" w:type="dxa"/>
          </w:tcPr>
          <w:p w14:paraId="7D353AAF" w14:textId="385CAF64" w:rsidR="008E5981" w:rsidRDefault="00002637" w:rsidP="00C25E0C">
            <w:pPr>
              <w:spacing w:after="0" w:line="240" w:lineRule="auto"/>
              <w:contextualSpacing/>
              <w:rPr>
                <w:lang w:val="fr-FR"/>
              </w:rPr>
            </w:pPr>
            <w:r>
              <w:rPr>
                <w:lang w:val="fr-FR"/>
              </w:rPr>
              <w:t>#12-03-28-0</w:t>
            </w:r>
            <w:r w:rsidR="009A2295">
              <w:rPr>
                <w:lang w:val="fr-FR"/>
              </w:rPr>
              <w:t>8</w:t>
            </w:r>
          </w:p>
        </w:tc>
        <w:tc>
          <w:tcPr>
            <w:tcW w:w="567" w:type="dxa"/>
          </w:tcPr>
          <w:p w14:paraId="7E195630" w14:textId="77777777" w:rsidR="008E5981" w:rsidRDefault="008E5981" w:rsidP="00C25E0C">
            <w:pPr>
              <w:spacing w:after="0" w:line="240" w:lineRule="auto"/>
              <w:contextualSpacing/>
              <w:rPr>
                <w:lang w:val="fr-FR"/>
              </w:rPr>
            </w:pPr>
            <w:r>
              <w:rPr>
                <w:lang w:val="fr-FR"/>
              </w:rPr>
              <w:t>8)</w:t>
            </w:r>
          </w:p>
        </w:tc>
        <w:tc>
          <w:tcPr>
            <w:tcW w:w="7193" w:type="dxa"/>
          </w:tcPr>
          <w:p w14:paraId="2D0C7124" w14:textId="7F0706ED" w:rsidR="008E5981" w:rsidRDefault="001809D3" w:rsidP="00C25E0C">
            <w:pPr>
              <w:spacing w:after="0" w:line="240" w:lineRule="auto"/>
              <w:contextualSpacing/>
              <w:rPr>
                <w:bCs/>
                <w:lang w:val="fr-FR"/>
              </w:rPr>
            </w:pPr>
            <w:r>
              <w:rPr>
                <w:b/>
                <w:bCs/>
                <w:lang w:val="fr-FR"/>
              </w:rPr>
              <w:t xml:space="preserve">Prochaine réunion : 6 juin 2012, 19 h 30, Salon </w:t>
            </w:r>
            <w:proofErr w:type="spellStart"/>
            <w:r>
              <w:rPr>
                <w:b/>
                <w:bCs/>
                <w:lang w:val="fr-FR"/>
              </w:rPr>
              <w:t>Sportex</w:t>
            </w:r>
            <w:proofErr w:type="spellEnd"/>
            <w:r>
              <w:rPr>
                <w:b/>
                <w:bCs/>
                <w:lang w:val="fr-FR"/>
              </w:rPr>
              <w:t xml:space="preserve"> USB</w:t>
            </w:r>
          </w:p>
          <w:p w14:paraId="515D35BD" w14:textId="77777777" w:rsidR="008E5981" w:rsidRDefault="008E5981" w:rsidP="00C25E0C">
            <w:pPr>
              <w:spacing w:after="0" w:line="240" w:lineRule="auto"/>
              <w:contextualSpacing/>
              <w:rPr>
                <w:b/>
                <w:bCs/>
                <w:lang w:val="fr-FR"/>
              </w:rPr>
            </w:pPr>
          </w:p>
        </w:tc>
      </w:tr>
      <w:tr w:rsidR="008E5981" w:rsidRPr="00646E00" w14:paraId="2605D2D1" w14:textId="77777777" w:rsidTr="003F51C0">
        <w:tc>
          <w:tcPr>
            <w:tcW w:w="2127" w:type="dxa"/>
          </w:tcPr>
          <w:p w14:paraId="530C37C0" w14:textId="5400B2E6" w:rsidR="008E5981" w:rsidRDefault="00002637" w:rsidP="00C25E0C">
            <w:pPr>
              <w:spacing w:after="0" w:line="240" w:lineRule="auto"/>
              <w:contextualSpacing/>
              <w:rPr>
                <w:lang w:val="fr-FR"/>
              </w:rPr>
            </w:pPr>
            <w:r>
              <w:rPr>
                <w:lang w:val="fr-FR"/>
              </w:rPr>
              <w:t>#12-03-28-0</w:t>
            </w:r>
            <w:r w:rsidR="009A2295">
              <w:rPr>
                <w:lang w:val="fr-FR"/>
              </w:rPr>
              <w:t>9</w:t>
            </w:r>
          </w:p>
        </w:tc>
        <w:tc>
          <w:tcPr>
            <w:tcW w:w="567" w:type="dxa"/>
          </w:tcPr>
          <w:p w14:paraId="16C39340" w14:textId="77777777" w:rsidR="008E5981" w:rsidRDefault="008E5981" w:rsidP="00C25E0C">
            <w:pPr>
              <w:spacing w:after="0" w:line="240" w:lineRule="auto"/>
              <w:contextualSpacing/>
              <w:rPr>
                <w:lang w:val="fr-FR"/>
              </w:rPr>
            </w:pPr>
            <w:r>
              <w:rPr>
                <w:lang w:val="fr-FR"/>
              </w:rPr>
              <w:t>9)</w:t>
            </w:r>
          </w:p>
        </w:tc>
        <w:tc>
          <w:tcPr>
            <w:tcW w:w="7193" w:type="dxa"/>
          </w:tcPr>
          <w:p w14:paraId="67F4B133" w14:textId="13F77485" w:rsidR="008E5981" w:rsidRDefault="001809D3" w:rsidP="00C25E0C">
            <w:pPr>
              <w:spacing w:after="0" w:line="240" w:lineRule="auto"/>
              <w:contextualSpacing/>
              <w:rPr>
                <w:b/>
                <w:bCs/>
                <w:lang w:val="fr-FR"/>
              </w:rPr>
            </w:pPr>
            <w:r>
              <w:rPr>
                <w:b/>
                <w:bCs/>
                <w:lang w:val="fr-FR"/>
              </w:rPr>
              <w:t>Ajournement</w:t>
            </w:r>
          </w:p>
          <w:p w14:paraId="540384AD" w14:textId="347370D4" w:rsidR="008E5981" w:rsidRPr="007629D9" w:rsidRDefault="00AC0BBF" w:rsidP="001809D3">
            <w:pPr>
              <w:spacing w:after="0" w:line="240" w:lineRule="auto"/>
              <w:contextualSpacing/>
              <w:rPr>
                <w:bCs/>
                <w:lang w:val="fr-FR"/>
              </w:rPr>
            </w:pPr>
            <w:r>
              <w:rPr>
                <w:bCs/>
                <w:lang w:val="fr-FR"/>
              </w:rPr>
              <w:t>P</w:t>
            </w:r>
            <w:bookmarkStart w:id="0" w:name="_GoBack"/>
            <w:bookmarkEnd w:id="0"/>
            <w:r w:rsidR="007629D9">
              <w:rPr>
                <w:bCs/>
                <w:lang w:val="fr-FR"/>
              </w:rPr>
              <w:t>roposé par Paul Desrosiers</w:t>
            </w:r>
          </w:p>
        </w:tc>
      </w:tr>
    </w:tbl>
    <w:p w14:paraId="2EBC4F16" w14:textId="77777777" w:rsidR="00E74C34" w:rsidRDefault="00E74C34" w:rsidP="00E74C34">
      <w:pPr>
        <w:tabs>
          <w:tab w:val="left" w:pos="9072"/>
        </w:tabs>
        <w:spacing w:after="120"/>
        <w:rPr>
          <w:rFonts w:ascii="Century Gothic" w:hAnsi="Century Gothic"/>
          <w:sz w:val="20"/>
          <w:szCs w:val="20"/>
          <w:lang w:val="fr-CA"/>
        </w:rPr>
      </w:pPr>
    </w:p>
    <w:p w14:paraId="0932B804" w14:textId="77777777" w:rsidR="00E83C7E" w:rsidRDefault="00E83C7E" w:rsidP="00E83C7E">
      <w:pPr>
        <w:tabs>
          <w:tab w:val="left" w:pos="9072"/>
        </w:tabs>
        <w:spacing w:after="120"/>
        <w:rPr>
          <w:rFonts w:ascii="Century Gothic" w:hAnsi="Century Gothic"/>
          <w:sz w:val="20"/>
          <w:szCs w:val="20"/>
          <w:lang w:val="fr-CA"/>
        </w:rPr>
      </w:pPr>
    </w:p>
    <w:p w14:paraId="79CA2DB1" w14:textId="77777777" w:rsidR="00E83C7E" w:rsidRDefault="00E83C7E" w:rsidP="00E83C7E">
      <w:pPr>
        <w:tabs>
          <w:tab w:val="left" w:pos="9072"/>
        </w:tabs>
        <w:spacing w:after="120"/>
        <w:rPr>
          <w:rFonts w:ascii="Century Gothic" w:hAnsi="Century Gothic"/>
          <w:sz w:val="20"/>
          <w:szCs w:val="20"/>
          <w:lang w:val="fr-CA"/>
        </w:rPr>
      </w:pPr>
      <w:r>
        <w:rPr>
          <w:rFonts w:ascii="Century Gothic" w:hAnsi="Century Gothic"/>
          <w:noProof/>
          <w:sz w:val="20"/>
          <w:szCs w:val="20"/>
          <w:lang w:val="en-CA" w:eastAsia="en-CA"/>
        </w:rPr>
        <w:drawing>
          <wp:anchor distT="0" distB="0" distL="114300" distR="114300" simplePos="0" relativeHeight="251662336" behindDoc="0" locked="0" layoutInCell="1" allowOverlap="1" wp14:anchorId="3E55F4FE" wp14:editId="02A48892">
            <wp:simplePos x="0" y="0"/>
            <wp:positionH relativeFrom="column">
              <wp:posOffset>4133215</wp:posOffset>
            </wp:positionH>
            <wp:positionV relativeFrom="paragraph">
              <wp:posOffset>220980</wp:posOffset>
            </wp:positionV>
            <wp:extent cx="1647825" cy="575022"/>
            <wp:effectExtent l="0" t="0" r="0" b="0"/>
            <wp:wrapNone/>
            <wp:docPr id="10" name="Picture 10" descr="C:\Users\Public\Documents\ElzearGoulet\Signatures\PaulineTure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ublic\Documents\ElzearGoulet\Signatures\PaulineTuren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5750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7E100" w14:textId="77777777" w:rsidR="00E83C7E" w:rsidRDefault="00E83C7E" w:rsidP="00E83C7E">
      <w:pPr>
        <w:tabs>
          <w:tab w:val="left" w:pos="9072"/>
        </w:tabs>
        <w:spacing w:after="120"/>
        <w:rPr>
          <w:rFonts w:ascii="Century Gothic" w:hAnsi="Century Gothic"/>
          <w:sz w:val="20"/>
          <w:szCs w:val="20"/>
          <w:lang w:val="fr-CA"/>
        </w:rPr>
      </w:pPr>
    </w:p>
    <w:p w14:paraId="4C8FA706" w14:textId="77777777" w:rsidR="00E83C7E" w:rsidRPr="00311619" w:rsidRDefault="00E83C7E" w:rsidP="00E83C7E">
      <w:pPr>
        <w:tabs>
          <w:tab w:val="left" w:pos="-1418"/>
          <w:tab w:val="left" w:pos="426"/>
          <w:tab w:val="left" w:pos="5954"/>
          <w:tab w:val="left" w:pos="9779"/>
        </w:tabs>
        <w:spacing w:before="120" w:after="0"/>
        <w:ind w:right="-2"/>
        <w:rPr>
          <w:rFonts w:ascii="Century Gothic" w:hAnsi="Century Gothic"/>
          <w:sz w:val="20"/>
          <w:szCs w:val="20"/>
          <w:lang w:val="fr-CA"/>
        </w:rPr>
      </w:pPr>
      <w:r>
        <w:rPr>
          <w:rFonts w:ascii="Century Gothic" w:hAnsi="Century Gothic"/>
          <w:sz w:val="20"/>
          <w:szCs w:val="20"/>
          <w:lang w:val="fr-CA"/>
        </w:rPr>
        <w:t>Procès-verbal</w:t>
      </w:r>
      <w:r w:rsidRPr="006C4997">
        <w:rPr>
          <w:rFonts w:ascii="Century Gothic" w:hAnsi="Century Gothic"/>
          <w:sz w:val="20"/>
          <w:szCs w:val="20"/>
          <w:lang w:val="fr-CA"/>
        </w:rPr>
        <w:t xml:space="preserve"> préparé et soumis par </w:t>
      </w:r>
      <w:r>
        <w:rPr>
          <w:rFonts w:ascii="Century Gothic" w:hAnsi="Century Gothic"/>
          <w:sz w:val="20"/>
          <w:szCs w:val="20"/>
          <w:lang w:val="fr-CA"/>
        </w:rPr>
        <w:t>Pauline Turenne</w:t>
      </w:r>
      <w:r w:rsidRPr="006C4997">
        <w:rPr>
          <w:rFonts w:ascii="Century Gothic" w:hAnsi="Century Gothic"/>
          <w:sz w:val="20"/>
          <w:szCs w:val="20"/>
          <w:lang w:val="fr-CA"/>
        </w:rPr>
        <w:t> :</w:t>
      </w:r>
      <w:r w:rsidRPr="006C4997">
        <w:rPr>
          <w:rFonts w:ascii="Century Gothic" w:hAnsi="Century Gothic"/>
          <w:sz w:val="20"/>
          <w:szCs w:val="20"/>
          <w:lang w:val="fr-CA"/>
        </w:rPr>
        <w:tab/>
      </w:r>
      <w:r w:rsidRPr="006C4997">
        <w:rPr>
          <w:rFonts w:ascii="Century Gothic" w:hAnsi="Century Gothic"/>
          <w:sz w:val="20"/>
          <w:szCs w:val="20"/>
          <w:u w:val="single"/>
          <w:lang w:val="fr-CA"/>
        </w:rPr>
        <w:tab/>
      </w:r>
      <w:r w:rsidRPr="00F361FA">
        <w:rPr>
          <w:rFonts w:ascii="Century Gothic" w:hAnsi="Century Gothic"/>
          <w:sz w:val="20"/>
          <w:szCs w:val="20"/>
          <w:lang w:val="fr-CA"/>
        </w:rPr>
        <w:tab/>
      </w:r>
      <w:r>
        <w:rPr>
          <w:rFonts w:ascii="Century Gothic" w:hAnsi="Century Gothic"/>
          <w:lang w:val="fr-CA"/>
        </w:rPr>
        <w:tab/>
      </w:r>
      <w:r>
        <w:rPr>
          <w:rFonts w:ascii="Century Gothic" w:hAnsi="Century Gothic"/>
          <w:sz w:val="20"/>
          <w:szCs w:val="20"/>
          <w:lang w:val="fr-CA"/>
        </w:rPr>
        <w:t>Secr</w:t>
      </w:r>
      <w:r w:rsidRPr="00311619">
        <w:rPr>
          <w:rFonts w:ascii="Century Gothic" w:hAnsi="Century Gothic"/>
          <w:sz w:val="20"/>
          <w:szCs w:val="20"/>
          <w:lang w:val="fr-CA"/>
        </w:rPr>
        <w:t>é</w:t>
      </w:r>
      <w:r>
        <w:rPr>
          <w:rFonts w:ascii="Century Gothic" w:hAnsi="Century Gothic"/>
          <w:sz w:val="20"/>
          <w:szCs w:val="20"/>
          <w:lang w:val="fr-CA"/>
        </w:rPr>
        <w:t>taire</w:t>
      </w:r>
    </w:p>
    <w:p w14:paraId="3E076BD8" w14:textId="77777777" w:rsidR="00E83C7E" w:rsidRDefault="00E83C7E" w:rsidP="00E83C7E">
      <w:pPr>
        <w:tabs>
          <w:tab w:val="left" w:pos="9072"/>
        </w:tabs>
        <w:spacing w:after="120"/>
        <w:rPr>
          <w:rFonts w:ascii="Century Gothic" w:hAnsi="Century Gothic"/>
          <w:sz w:val="20"/>
          <w:szCs w:val="20"/>
          <w:lang w:val="fr-CA"/>
        </w:rPr>
      </w:pPr>
    </w:p>
    <w:p w14:paraId="3DC10F11" w14:textId="77777777" w:rsidR="00E83C7E" w:rsidRDefault="00E83C7E" w:rsidP="00E83C7E">
      <w:pPr>
        <w:tabs>
          <w:tab w:val="left" w:pos="9072"/>
        </w:tabs>
        <w:spacing w:after="120"/>
        <w:rPr>
          <w:rFonts w:ascii="Century Gothic" w:hAnsi="Century Gothic"/>
          <w:sz w:val="20"/>
          <w:szCs w:val="20"/>
          <w:lang w:val="fr-CA"/>
        </w:rPr>
      </w:pPr>
    </w:p>
    <w:p w14:paraId="326BD199" w14:textId="77777777" w:rsidR="00E83C7E" w:rsidRDefault="00E83C7E" w:rsidP="00E83C7E">
      <w:pPr>
        <w:tabs>
          <w:tab w:val="left" w:pos="9072"/>
        </w:tabs>
        <w:spacing w:after="120"/>
        <w:rPr>
          <w:rFonts w:ascii="Century Gothic" w:hAnsi="Century Gothic"/>
          <w:sz w:val="20"/>
          <w:szCs w:val="20"/>
          <w:lang w:val="fr-CA"/>
        </w:rPr>
      </w:pPr>
    </w:p>
    <w:p w14:paraId="6D54ACED" w14:textId="77777777" w:rsidR="00E83C7E" w:rsidRDefault="00E83C7E" w:rsidP="00E83C7E">
      <w:pPr>
        <w:tabs>
          <w:tab w:val="left" w:pos="9072"/>
        </w:tabs>
        <w:spacing w:after="120"/>
        <w:rPr>
          <w:rFonts w:ascii="Century Gothic" w:hAnsi="Century Gothic"/>
          <w:sz w:val="20"/>
          <w:szCs w:val="20"/>
          <w:lang w:val="fr-CA"/>
        </w:rPr>
      </w:pPr>
      <w:r>
        <w:rPr>
          <w:rFonts w:ascii="Century Gothic" w:hAnsi="Century Gothic"/>
          <w:sz w:val="20"/>
          <w:szCs w:val="20"/>
          <w:lang w:val="fr-CA"/>
        </w:rPr>
        <w:t>Signatures :</w:t>
      </w:r>
    </w:p>
    <w:p w14:paraId="647AF1D6" w14:textId="77777777" w:rsidR="00E83C7E" w:rsidRDefault="00E83C7E" w:rsidP="00E83C7E">
      <w:pPr>
        <w:tabs>
          <w:tab w:val="left" w:pos="9072"/>
        </w:tabs>
        <w:spacing w:after="120"/>
        <w:rPr>
          <w:rFonts w:ascii="Century Gothic" w:hAnsi="Century Gothic"/>
          <w:sz w:val="20"/>
          <w:szCs w:val="20"/>
          <w:lang w:val="fr-CA"/>
        </w:rPr>
      </w:pPr>
    </w:p>
    <w:p w14:paraId="5B9C94C1" w14:textId="77777777" w:rsidR="00E83C7E" w:rsidRPr="00AF5C7A" w:rsidRDefault="00E83C7E" w:rsidP="00E83C7E">
      <w:pPr>
        <w:tabs>
          <w:tab w:val="left" w:pos="-3544"/>
          <w:tab w:val="right" w:pos="-3119"/>
          <w:tab w:val="right" w:pos="-2835"/>
          <w:tab w:val="left" w:pos="-1418"/>
          <w:tab w:val="left" w:pos="3686"/>
          <w:tab w:val="left" w:pos="5954"/>
          <w:tab w:val="left" w:pos="9779"/>
        </w:tabs>
        <w:spacing w:before="120" w:after="0"/>
        <w:ind w:right="-2"/>
        <w:rPr>
          <w:rFonts w:ascii="Century Gothic" w:hAnsi="Century Gothic"/>
          <w:sz w:val="20"/>
          <w:szCs w:val="20"/>
          <w:u w:val="single"/>
          <w:lang w:val="fr-CA"/>
        </w:rPr>
      </w:pPr>
      <w:r>
        <w:rPr>
          <w:rFonts w:ascii="Century Gothic" w:hAnsi="Century Gothic"/>
          <w:noProof/>
          <w:sz w:val="20"/>
          <w:szCs w:val="20"/>
          <w:u w:val="single"/>
          <w:lang w:val="en-CA" w:eastAsia="en-CA"/>
        </w:rPr>
        <w:drawing>
          <wp:anchor distT="0" distB="0" distL="114300" distR="114300" simplePos="0" relativeHeight="251661312" behindDoc="0" locked="0" layoutInCell="1" allowOverlap="1" wp14:anchorId="7D1809C6" wp14:editId="1E3BEEBD">
            <wp:simplePos x="0" y="0"/>
            <wp:positionH relativeFrom="column">
              <wp:posOffset>4009390</wp:posOffset>
            </wp:positionH>
            <wp:positionV relativeFrom="paragraph">
              <wp:posOffset>-248285</wp:posOffset>
            </wp:positionV>
            <wp:extent cx="1962150" cy="485775"/>
            <wp:effectExtent l="0" t="0" r="0" b="0"/>
            <wp:wrapNone/>
            <wp:docPr id="9" name="Picture 9" descr="C:\Documents and Settings\Marc\Desktop\LucienCrot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arc\Desktop\LucienCroteau.png"/>
                    <pic:cNvPicPr>
                      <a:picLocks noChangeAspect="1" noChangeArrowheads="1"/>
                    </pic:cNvPicPr>
                  </pic:nvPicPr>
                  <pic:blipFill>
                    <a:blip r:embed="rId11" cstate="print"/>
                    <a:srcRect/>
                    <a:stretch>
                      <a:fillRect/>
                    </a:stretch>
                  </pic:blipFill>
                  <pic:spPr bwMode="auto">
                    <a:xfrm>
                      <a:off x="0" y="0"/>
                      <a:ext cx="1962150" cy="485775"/>
                    </a:xfrm>
                    <a:prstGeom prst="rect">
                      <a:avLst/>
                    </a:prstGeom>
                    <a:noFill/>
                    <a:ln w="9525">
                      <a:noFill/>
                      <a:miter lim="800000"/>
                      <a:headEnd/>
                      <a:tailEnd/>
                    </a:ln>
                  </pic:spPr>
                </pic:pic>
              </a:graphicData>
            </a:graphic>
          </wp:anchor>
        </w:drawing>
      </w:r>
      <w:r>
        <w:rPr>
          <w:rFonts w:ascii="Century Gothic" w:hAnsi="Century Gothic"/>
          <w:noProof/>
          <w:sz w:val="20"/>
          <w:szCs w:val="20"/>
          <w:u w:val="single"/>
          <w:lang w:val="en-CA" w:eastAsia="en-CA"/>
        </w:rPr>
        <w:drawing>
          <wp:anchor distT="0" distB="0" distL="114300" distR="114300" simplePos="0" relativeHeight="251660288" behindDoc="0" locked="0" layoutInCell="1" allowOverlap="1" wp14:anchorId="7C429229" wp14:editId="20EE365E">
            <wp:simplePos x="0" y="0"/>
            <wp:positionH relativeFrom="column">
              <wp:posOffset>227965</wp:posOffset>
            </wp:positionH>
            <wp:positionV relativeFrom="paragraph">
              <wp:posOffset>-191135</wp:posOffset>
            </wp:positionV>
            <wp:extent cx="1724025" cy="600075"/>
            <wp:effectExtent l="0" t="0" r="0" b="0"/>
            <wp:wrapNone/>
            <wp:docPr id="3" name="Picture 3" descr="C:\Documents and Settings\Marc\Desktop\MarcBo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rc\Desktop\MarcBoyer.png"/>
                    <pic:cNvPicPr>
                      <a:picLocks noChangeAspect="1" noChangeArrowheads="1"/>
                    </pic:cNvPicPr>
                  </pic:nvPicPr>
                  <pic:blipFill>
                    <a:blip r:embed="rId12" cstate="print"/>
                    <a:srcRect/>
                    <a:stretch>
                      <a:fillRect/>
                    </a:stretch>
                  </pic:blipFill>
                  <pic:spPr bwMode="auto">
                    <a:xfrm>
                      <a:off x="0" y="0"/>
                      <a:ext cx="1724025" cy="600075"/>
                    </a:xfrm>
                    <a:prstGeom prst="rect">
                      <a:avLst/>
                    </a:prstGeom>
                    <a:noFill/>
                    <a:ln w="9525">
                      <a:noFill/>
                      <a:miter lim="800000"/>
                      <a:headEnd/>
                      <a:tailEnd/>
                    </a:ln>
                  </pic:spPr>
                </pic:pic>
              </a:graphicData>
            </a:graphic>
          </wp:anchor>
        </w:drawing>
      </w:r>
      <w:r w:rsidRPr="00AF5C7A">
        <w:rPr>
          <w:rFonts w:ascii="Century Gothic" w:hAnsi="Century Gothic"/>
          <w:sz w:val="20"/>
          <w:szCs w:val="20"/>
          <w:u w:val="single"/>
          <w:lang w:val="fr-CA"/>
        </w:rPr>
        <w:tab/>
      </w:r>
      <w:r w:rsidRPr="00AF5C7A">
        <w:rPr>
          <w:rFonts w:ascii="Century Gothic" w:hAnsi="Century Gothic"/>
          <w:sz w:val="20"/>
          <w:szCs w:val="20"/>
          <w:lang w:val="fr-CA"/>
        </w:rPr>
        <w:tab/>
      </w:r>
      <w:r w:rsidRPr="00AF5C7A">
        <w:rPr>
          <w:rFonts w:ascii="Century Gothic" w:hAnsi="Century Gothic"/>
          <w:sz w:val="20"/>
          <w:szCs w:val="20"/>
          <w:u w:val="single"/>
          <w:lang w:val="fr-CA"/>
        </w:rPr>
        <w:tab/>
      </w:r>
    </w:p>
    <w:p w14:paraId="21038D2D" w14:textId="77777777" w:rsidR="00E83C7E" w:rsidRPr="00311619" w:rsidRDefault="00E83C7E" w:rsidP="00E83C7E">
      <w:pPr>
        <w:tabs>
          <w:tab w:val="right" w:pos="-2694"/>
          <w:tab w:val="left" w:pos="-1418"/>
          <w:tab w:val="left" w:pos="284"/>
          <w:tab w:val="left" w:pos="5954"/>
        </w:tabs>
        <w:spacing w:after="120"/>
        <w:rPr>
          <w:rFonts w:ascii="Century Gothic" w:hAnsi="Century Gothic"/>
          <w:sz w:val="20"/>
          <w:szCs w:val="20"/>
          <w:lang w:val="fr-CA"/>
        </w:rPr>
      </w:pPr>
      <w:r>
        <w:rPr>
          <w:rFonts w:ascii="Century Gothic" w:hAnsi="Century Gothic"/>
          <w:sz w:val="20"/>
          <w:szCs w:val="20"/>
          <w:lang w:val="fr-CA"/>
        </w:rPr>
        <w:t>P</w:t>
      </w:r>
      <w:r w:rsidRPr="00311619">
        <w:rPr>
          <w:rFonts w:ascii="Century Gothic" w:hAnsi="Century Gothic"/>
          <w:sz w:val="20"/>
          <w:szCs w:val="20"/>
          <w:lang w:val="fr-CA"/>
        </w:rPr>
        <w:t>rés</w:t>
      </w:r>
      <w:r>
        <w:rPr>
          <w:rFonts w:ascii="Century Gothic" w:hAnsi="Century Gothic"/>
          <w:sz w:val="20"/>
          <w:szCs w:val="20"/>
          <w:lang w:val="fr-CA"/>
        </w:rPr>
        <w:t>ident</w:t>
      </w:r>
      <w:r>
        <w:rPr>
          <w:rFonts w:ascii="Century Gothic" w:hAnsi="Century Gothic"/>
          <w:sz w:val="20"/>
          <w:szCs w:val="20"/>
          <w:lang w:val="fr-CA"/>
        </w:rPr>
        <w:tab/>
        <w:t>Vice-président</w:t>
      </w:r>
    </w:p>
    <w:p w14:paraId="2CFBA9E6" w14:textId="77777777" w:rsidR="00AF5C7A" w:rsidRPr="00E2589C" w:rsidRDefault="00AF5C7A" w:rsidP="00E83C7E">
      <w:pPr>
        <w:tabs>
          <w:tab w:val="left" w:pos="9072"/>
        </w:tabs>
        <w:spacing w:after="120"/>
        <w:rPr>
          <w:rFonts w:ascii="Century Gothic" w:hAnsi="Century Gothic"/>
          <w:sz w:val="20"/>
          <w:szCs w:val="20"/>
          <w:lang w:val="fr-CA"/>
        </w:rPr>
      </w:pPr>
    </w:p>
    <w:sectPr w:rsidR="00AF5C7A" w:rsidRPr="00E2589C" w:rsidSect="003F51C0">
      <w:headerReference w:type="default" r:id="rId13"/>
      <w:footerReference w:type="default" r:id="rId14"/>
      <w:pgSz w:w="12240" w:h="15840" w:code="1"/>
      <w:pgMar w:top="1985" w:right="1185" w:bottom="2269" w:left="1276" w:header="709" w:footer="1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0284B" w14:textId="77777777" w:rsidR="00C057C2" w:rsidRDefault="00C057C2" w:rsidP="000340D9">
      <w:pPr>
        <w:spacing w:after="0" w:line="240" w:lineRule="auto"/>
      </w:pPr>
      <w:r>
        <w:separator/>
      </w:r>
    </w:p>
  </w:endnote>
  <w:endnote w:type="continuationSeparator" w:id="0">
    <w:p w14:paraId="66F18564" w14:textId="77777777" w:rsidR="00C057C2" w:rsidRDefault="00C057C2" w:rsidP="0003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2530813"/>
      <w:docPartObj>
        <w:docPartGallery w:val="Page Numbers (Bottom of Page)"/>
        <w:docPartUnique/>
      </w:docPartObj>
    </w:sdtPr>
    <w:sdtEndPr/>
    <w:sdtContent>
      <w:p w14:paraId="74354CA0" w14:textId="77777777" w:rsidR="00084DD4" w:rsidRPr="00331BD7" w:rsidRDefault="00084DD4">
        <w:pPr>
          <w:pStyle w:val="Footer"/>
          <w:jc w:val="right"/>
          <w:rPr>
            <w:rFonts w:ascii="Century Gothic" w:hAnsi="Century Gothic"/>
            <w:sz w:val="18"/>
            <w:szCs w:val="18"/>
          </w:rPr>
        </w:pPr>
        <w:r w:rsidRPr="00331BD7">
          <w:rPr>
            <w:rFonts w:ascii="Century Gothic" w:hAnsi="Century Gothic"/>
            <w:sz w:val="18"/>
            <w:szCs w:val="18"/>
          </w:rPr>
          <w:t xml:space="preserve">Page | </w:t>
        </w:r>
        <w:r w:rsidRPr="00331BD7">
          <w:rPr>
            <w:rFonts w:ascii="Century Gothic" w:hAnsi="Century Gothic"/>
            <w:sz w:val="18"/>
            <w:szCs w:val="18"/>
          </w:rPr>
          <w:fldChar w:fldCharType="begin"/>
        </w:r>
        <w:r w:rsidRPr="00331BD7">
          <w:rPr>
            <w:rFonts w:ascii="Century Gothic" w:hAnsi="Century Gothic"/>
            <w:sz w:val="18"/>
            <w:szCs w:val="18"/>
          </w:rPr>
          <w:instrText xml:space="preserve"> PAGE   \* MERGEFORMAT </w:instrText>
        </w:r>
        <w:r w:rsidRPr="00331BD7">
          <w:rPr>
            <w:rFonts w:ascii="Century Gothic" w:hAnsi="Century Gothic"/>
            <w:sz w:val="18"/>
            <w:szCs w:val="18"/>
          </w:rPr>
          <w:fldChar w:fldCharType="separate"/>
        </w:r>
        <w:r w:rsidR="00AC0BBF">
          <w:rPr>
            <w:rFonts w:ascii="Century Gothic" w:hAnsi="Century Gothic"/>
            <w:noProof/>
            <w:sz w:val="18"/>
            <w:szCs w:val="18"/>
          </w:rPr>
          <w:t>4</w:t>
        </w:r>
        <w:r w:rsidRPr="00331BD7">
          <w:rPr>
            <w:rFonts w:ascii="Century Gothic" w:hAnsi="Century Gothic"/>
            <w:sz w:val="18"/>
            <w:szCs w:val="18"/>
          </w:rPr>
          <w:fldChar w:fldCharType="end"/>
        </w:r>
        <w:r w:rsidRPr="00331BD7">
          <w:rPr>
            <w:rFonts w:ascii="Century Gothic" w:hAnsi="Century Gothic"/>
            <w:sz w:val="18"/>
            <w:szCs w:val="18"/>
          </w:rPr>
          <w:t xml:space="preserve"> </w:t>
        </w:r>
      </w:p>
    </w:sdtContent>
  </w:sdt>
  <w:p w14:paraId="3BC98120" w14:textId="77777777" w:rsidR="00084DD4" w:rsidRDefault="00084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00C6E" w14:textId="77777777" w:rsidR="00C057C2" w:rsidRDefault="00C057C2" w:rsidP="000340D9">
      <w:pPr>
        <w:spacing w:after="0" w:line="240" w:lineRule="auto"/>
      </w:pPr>
      <w:r>
        <w:separator/>
      </w:r>
    </w:p>
  </w:footnote>
  <w:footnote w:type="continuationSeparator" w:id="0">
    <w:p w14:paraId="27D6D0FF" w14:textId="77777777" w:rsidR="00C057C2" w:rsidRDefault="00C057C2" w:rsidP="00034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3D31A" w14:textId="77777777" w:rsidR="00084DD4" w:rsidRDefault="00084DD4">
    <w:pPr>
      <w:pStyle w:val="Header"/>
    </w:pPr>
    <w:r>
      <w:rPr>
        <w:noProof/>
        <w:lang w:val="en-CA" w:eastAsia="en-CA"/>
      </w:rPr>
      <mc:AlternateContent>
        <mc:Choice Requires="wpg">
          <w:drawing>
            <wp:anchor distT="0" distB="0" distL="114300" distR="114300" simplePos="0" relativeHeight="251658240" behindDoc="0" locked="0" layoutInCell="1" allowOverlap="1" wp14:anchorId="306E21DC" wp14:editId="0C15BFEE">
              <wp:simplePos x="0" y="0"/>
              <wp:positionH relativeFrom="column">
                <wp:posOffset>-253365</wp:posOffset>
              </wp:positionH>
              <wp:positionV relativeFrom="paragraph">
                <wp:posOffset>-129540</wp:posOffset>
              </wp:positionV>
              <wp:extent cx="6453505" cy="846455"/>
              <wp:effectExtent l="635" t="0" r="1016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3505" cy="846455"/>
                        <a:chOff x="877" y="609"/>
                        <a:chExt cx="10163" cy="1333"/>
                      </a:xfrm>
                    </wpg:grpSpPr>
                    <wps:wsp>
                      <wps:cNvPr id="2" name="Text Box 2"/>
                      <wps:cNvSpPr txBox="1">
                        <a:spLocks noChangeArrowheads="1"/>
                      </wps:cNvSpPr>
                      <wps:spPr bwMode="auto">
                        <a:xfrm>
                          <a:off x="877" y="609"/>
                          <a:ext cx="1767" cy="1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599B8" w14:textId="77777777" w:rsidR="00084DD4" w:rsidRDefault="00084DD4" w:rsidP="00691FF5">
                            <w:pPr>
                              <w:jc w:val="center"/>
                            </w:pPr>
                            <w:r>
                              <w:rPr>
                                <w:rFonts w:ascii="Century Gothic" w:hAnsi="Century Gothic"/>
                                <w:noProof/>
                                <w:lang w:val="en-CA" w:eastAsia="en-CA"/>
                              </w:rPr>
                              <w:drawing>
                                <wp:inline distT="0" distB="0" distL="0" distR="0" wp14:anchorId="405B9C13" wp14:editId="157F5AA0">
                                  <wp:extent cx="895350" cy="686283"/>
                                  <wp:effectExtent l="0" t="0" r="0" b="0"/>
                                  <wp:docPr id="4" name="Picture 4" descr="C:\Users\Public\Documents\ElzearGoulet\Images\_assets\MM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ElzearGoulet\Images\_assets\MMF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35" cy="6881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8955" y="1323"/>
                          <a:ext cx="2085" cy="6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5E58B" w14:textId="77777777" w:rsidR="00084DD4" w:rsidRPr="00406481" w:rsidRDefault="00084DD4" w:rsidP="001D1A9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wps:txbx>
                      <wps:bodyPr rot="0" vert="horz" wrap="square" lIns="0" tIns="0" rIns="0" bIns="0" anchor="ctr" anchorCtr="0" upright="1">
                        <a:noAutofit/>
                      </wps:bodyPr>
                    </wps:wsp>
                    <wps:wsp>
                      <wps:cNvPr id="7" name="Text Box 4"/>
                      <wps:cNvSpPr txBox="1">
                        <a:spLocks noChangeArrowheads="1"/>
                      </wps:cNvSpPr>
                      <wps:spPr bwMode="auto">
                        <a:xfrm>
                          <a:off x="2534" y="1054"/>
                          <a:ext cx="3912" cy="7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17BE8" w14:textId="77777777" w:rsidR="00084DD4" w:rsidRPr="00AA2927" w:rsidRDefault="00084DD4"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 xml:space="preserve">Fédération </w:t>
                            </w:r>
                            <w:r>
                              <w:rPr>
                                <w:rFonts w:ascii="Century Gothic" w:hAnsi="Century Gothic"/>
                                <w:sz w:val="18"/>
                                <w:szCs w:val="18"/>
                                <w:lang w:val="fr-CA"/>
                              </w:rPr>
                              <w:t xml:space="preserve">des </w:t>
                            </w:r>
                            <w:r w:rsidRPr="00AA2927">
                              <w:rPr>
                                <w:rFonts w:ascii="Century Gothic" w:hAnsi="Century Gothic"/>
                                <w:sz w:val="18"/>
                                <w:szCs w:val="18"/>
                                <w:lang w:val="fr-CA"/>
                              </w:rPr>
                              <w:t>Métis du Manitoba</w:t>
                            </w:r>
                          </w:p>
                          <w:p w14:paraId="746B52D0" w14:textId="77777777" w:rsidR="00084DD4" w:rsidRPr="00AA2927" w:rsidRDefault="00084DD4"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Région de Winnipeg</w:t>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2279" y="726"/>
                          <a:ext cx="3912" cy="44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C6D0E" w14:textId="77777777" w:rsidR="00084DD4" w:rsidRPr="00EE4808" w:rsidRDefault="00084DD4" w:rsidP="001D1A94">
                            <w:pPr>
                              <w:rPr>
                                <w:rFonts w:ascii="Century Gothic" w:hAnsi="Century Gothic"/>
                                <w:smallCaps/>
                              </w:rPr>
                            </w:pPr>
                            <w:r w:rsidRPr="00EE4808">
                              <w:rPr>
                                <w:rFonts w:ascii="Century Gothic" w:hAnsi="Century Gothic"/>
                                <w:smallCaps/>
                              </w:rPr>
                              <w:t xml:space="preserve">Le </w:t>
                            </w:r>
                            <w:proofErr w:type="spellStart"/>
                            <w:r w:rsidRPr="00EE4808">
                              <w:rPr>
                                <w:rFonts w:ascii="Century Gothic" w:hAnsi="Century Gothic"/>
                                <w:smallCaps/>
                              </w:rPr>
                              <w:t>Conseil</w:t>
                            </w:r>
                            <w:proofErr w:type="spellEnd"/>
                            <w:r w:rsidRPr="00EE4808">
                              <w:rPr>
                                <w:rFonts w:ascii="Century Gothic" w:hAnsi="Century Gothic"/>
                                <w:smallCaps/>
                              </w:rPr>
                              <w:t xml:space="preserve"> Elzéar-</w:t>
                            </w:r>
                            <w:proofErr w:type="spellStart"/>
                            <w:r w:rsidRPr="00EE4808">
                              <w:rPr>
                                <w:rFonts w:ascii="Century Gothic" w:hAnsi="Century Gothic"/>
                                <w:smallCaps/>
                              </w:rPr>
                              <w:t>Goulet</w:t>
                            </w:r>
                            <w:proofErr w:type="spellEnd"/>
                          </w:p>
                        </w:txbxContent>
                      </wps:txbx>
                      <wps:bodyPr rot="0" vert="horz" wrap="square" lIns="91440" tIns="45720" rIns="91440" bIns="45720" anchor="t" anchorCtr="0" upright="1">
                        <a:noAutofit/>
                      </wps:bodyPr>
                    </wps:wsp>
                    <wps:wsp>
                      <wps:cNvPr id="11" name="AutoShape 6"/>
                      <wps:cNvCnPr>
                        <a:cxnSpLocks noChangeShapeType="1"/>
                      </wps:cNvCnPr>
                      <wps:spPr bwMode="auto">
                        <a:xfrm>
                          <a:off x="1248" y="1775"/>
                          <a:ext cx="97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 o:spid="_x0000_s1031" style="position:absolute;margin-left:-19.9pt;margin-top:-10.15pt;width:508.15pt;height:66.65pt;z-index:251658240" coordorigin="877,609" coordsize="10163,13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">
              <v:shapetype id="_x0000_t202" coordsize="21600,21600" o:spt="202" path="m0,0l0,21600,21600,21600,21600,0xe">
                <v:stroke joinstyle="miter"/>
                <v:path gradientshapeok="t" o:connecttype="rect"/>
              </v:shapetype>
              <v:shape id="Text Box 2" o:spid="_x0000_s1032" type="#_x0000_t202" style="position:absolute;left:877;top:609;width:1767;height:1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nT8twQAA&#10;ANoAAAAPAAAAZHJzL2Rvd25yZXYueG1sRI/NisIwFIX3wrxDuANuRFO7kNIxioiCA45gdfbX5tpW&#10;m5vSZLTz9kYQXB7Oz8eZzjtTixu1rrKsYDyKQBDnVldcKDge1sMEhPPIGmvLpOCfHMxnH70pptre&#10;eU+3zBcijLBLUUHpfZNK6fKSDLqRbYiDd7atQR9kW0jd4j2Mm1rGUTSRBisOhBIbWpaUX7M/E7ir&#10;Lml+T9vl5TsbnC7xjqufhJXqf3aLLxCeOv8Ov9obrSCG55VwA+Ts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50/LcEAAADaAAAADwAAAAAAAAAAAAAAAACXAgAAZHJzL2Rvd25y&#10;ZXYueG1sUEsFBgAAAAAEAAQA9QAAAIUDAAAAAA==&#10;" stroked="f">
                <v:fill opacity="0"/>
                <v:textbox>
                  <w:txbxContent>
                    <w:p w:rsidR="001D1A94" w:rsidRDefault="00691FF5" w:rsidP="00691FF5">
                      <w:pPr>
                        <w:jc w:val="center"/>
                      </w:pPr>
                      <w:r>
                        <w:rPr>
                          <w:rFonts w:ascii="Century Gothic" w:hAnsi="Century Gothic"/>
                          <w:noProof/>
                        </w:rPr>
                        <w:drawing>
                          <wp:inline distT="0" distB="0" distL="0" distR="0" wp14:anchorId="03600B8B" wp14:editId="16A78181">
                            <wp:extent cx="895350" cy="686283"/>
                            <wp:effectExtent l="0" t="0" r="0" b="0"/>
                            <wp:docPr id="4" name="Picture 4" descr="C:\Users\Public\Documents\ElzearGoulet\Images\_assets\MM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ElzearGoulet\Images\_assets\MMF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835" cy="688188"/>
                                    </a:xfrm>
                                    <a:prstGeom prst="rect">
                                      <a:avLst/>
                                    </a:prstGeom>
                                    <a:noFill/>
                                    <a:ln>
                                      <a:noFill/>
                                    </a:ln>
                                  </pic:spPr>
                                </pic:pic>
                              </a:graphicData>
                            </a:graphic>
                          </wp:inline>
                        </w:drawing>
                      </w:r>
                    </w:p>
                  </w:txbxContent>
                </v:textbox>
              </v:shape>
              <v:shape id="Text Box 3" o:spid="_x0000_s1033" type="#_x0000_t202" style="position:absolute;left:8955;top:1323;width:2085;height:61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dbgdwwAA&#10;ANoAAAAPAAAAZHJzL2Rvd25yZXYueG1sRI9Ba8JAFITvBf/D8oTe6sZCpI2uIoLFUyEaQo/P7DMJ&#10;Zt/G7Krrv3cLhR6HmfmGWayC6cSNBtdaVjCdJCCIK6tbrhUUh+3bBwjnkTV2lknBgxyslqOXBWba&#10;3jmn297XIkLYZaig8b7PpHRVQwbdxPbE0TvZwaCPcqilHvAe4aaT70kykwZbjgsN9rRpqDrvr0ZB&#10;SMvjTB4+81ORXr5/8sKEMv9S6nUc1nMQnoL/D/+1d1pBCr9X4g2Qy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dbgdwwAAANoAAAAPAAAAAAAAAAAAAAAAAJcCAABkcnMvZG93&#10;bnJldi54bWxQSwUGAAAAAAQABAD1AAAAhwMAAAAA&#10;" stroked="f">
                <v:fill opacity="0"/>
                <v:textbox inset="0,0,0,0">
                  <w:txbxContent>
                    <w:p w:rsidR="001D1A94" w:rsidRPr="00406481" w:rsidRDefault="001D1A94" w:rsidP="001D1A9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v:textbox>
              </v:shape>
              <v:shape id="Text Box 4" o:spid="_x0000_s1034" type="#_x0000_t202" style="position:absolute;left:2534;top:1054;width:3912;height:7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6py1wwAA&#10;ANoAAAAPAAAAZHJzL2Rvd25yZXYueG1sRI9fa8IwFMXfBb9DuMJexKbzwZXOKEM22GATrPp+29y1&#10;dc1NSTKt334RBj4ezp8fZ7keTCfO5HxrWcFjkoIgrqxuuVZw2L/NMhA+IGvsLJOCK3lYr8ajJeba&#10;XnhH5yLUIo6wz1FBE0KfS+mrhgz6xPbE0fu2zmCI0tVSO7zEcdPJeZoupMGWI6HBnjYNVT/Fr4nc&#10;1yHrj+Xn5vRRTMvTfMvtV8ZKPUyGl2cQgYZwD/+337WCJ7hdiTd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6py1wwAAANoAAAAPAAAAAAAAAAAAAAAAAJcCAABkcnMvZG93&#10;bnJldi54bWxQSwUGAAAAAAQABAD1AAAAhwMAAAAA&#10;" stroked="f">
                <v:fill opacity="0"/>
                <v:textbox>
                  <w:txbxContent>
                    <w:p w:rsidR="001D1A94" w:rsidRPr="00AA2927" w:rsidRDefault="001D1A94"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 xml:space="preserve">Fédération </w:t>
                      </w:r>
                      <w:r w:rsidR="006B4258">
                        <w:rPr>
                          <w:rFonts w:ascii="Century Gothic" w:hAnsi="Century Gothic"/>
                          <w:sz w:val="18"/>
                          <w:szCs w:val="18"/>
                          <w:lang w:val="fr-CA"/>
                        </w:rPr>
                        <w:t xml:space="preserve">des </w:t>
                      </w:r>
                      <w:r w:rsidRPr="00AA2927">
                        <w:rPr>
                          <w:rFonts w:ascii="Century Gothic" w:hAnsi="Century Gothic"/>
                          <w:sz w:val="18"/>
                          <w:szCs w:val="18"/>
                          <w:lang w:val="fr-CA"/>
                        </w:rPr>
                        <w:t>Métis du Manitoba</w:t>
                      </w:r>
                    </w:p>
                    <w:p w:rsidR="001D1A94" w:rsidRPr="00AA2927" w:rsidRDefault="001D1A94"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Région de Winnipeg</w:t>
                      </w:r>
                    </w:p>
                  </w:txbxContent>
                </v:textbox>
              </v:shape>
              <v:shape id="Text Box 5" o:spid="_x0000_s1035" type="#_x0000_t202" style="position:absolute;left:2279;top:726;width:3912;height:4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jHvwAA&#10;ANoAAAAPAAAAZHJzL2Rvd25yZXYueG1sRE9Na8JAEL0X/A/LCL0U3dSDhOgqIgoVWqFpvY/ZMYlm&#10;Z0N21fTfOwehx8f7ni9716gbdaH2bOB9nIAiLrytuTTw+7MdpaBCRLbYeCYDfxRguRi8zDGz/s7f&#10;dMtjqSSEQ4YGqhjbTOtQVOQwjH1LLNzJdw6jwK7UtsO7hLtGT5Jkqh3WLA0VtrSuqLjkVye9mz5t&#10;D8fP9XmXvx3Pkz3XXykb8zrsVzNQkfr4L366P6wB2SpX5Abox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51CMe/AAAA2gAAAA8AAAAAAAAAAAAAAAAAlwIAAGRycy9kb3ducmV2&#10;LnhtbFBLBQYAAAAABAAEAPUAAACDAwAAAAA=&#10;" stroked="f">
                <v:fill opacity="0"/>
                <v:textbox>
                  <w:txbxContent>
                    <w:p w:rsidR="001D1A94" w:rsidRPr="00EE4808" w:rsidRDefault="001D1A94" w:rsidP="001D1A94">
                      <w:pPr>
                        <w:rPr>
                          <w:rFonts w:ascii="Century Gothic" w:hAnsi="Century Gothic"/>
                          <w:smallCaps/>
                        </w:rPr>
                      </w:pPr>
                      <w:r w:rsidRPr="00EE4808">
                        <w:rPr>
                          <w:rFonts w:ascii="Century Gothic" w:hAnsi="Century Gothic"/>
                          <w:smallCaps/>
                        </w:rPr>
                        <w:t>Le Conseil Elzéar-Goulet</w:t>
                      </w:r>
                    </w:p>
                  </w:txbxContent>
                </v:textbox>
              </v:shape>
              <v:shapetype id="_x0000_t32" coordsize="21600,21600" o:spt="32" o:oned="t" path="m0,0l21600,21600e" filled="f">
                <v:path arrowok="t" fillok="f" o:connecttype="none"/>
                <o:lock v:ext="edit" shapetype="t"/>
              </v:shapetype>
              <v:shape id="AutoShape 6" o:spid="_x0000_s1036" type="#_x0000_t32" style="position:absolute;left:1248;top:1775;width:978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EUvJsIAAADbAAAADwAAAAAAAAAAAAAA&#10;AAChAgAAZHJzL2Rvd25yZXYueG1sUEsFBgAAAAAEAAQA+QAAAJADAAAAAA==&#10;"/>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615B"/>
    <w:multiLevelType w:val="multilevel"/>
    <w:tmpl w:val="FF167992"/>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714" w:firstLine="494"/>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1">
    <w:nsid w:val="3C3C05F9"/>
    <w:multiLevelType w:val="multilevel"/>
    <w:tmpl w:val="8B1E674A"/>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0" w:firstLine="1208"/>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2">
    <w:nsid w:val="4CDA04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7D770E3"/>
    <w:multiLevelType w:val="hybridMultilevel"/>
    <w:tmpl w:val="F31E8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C32C3"/>
    <w:multiLevelType w:val="multilevel"/>
    <w:tmpl w:val="39609830"/>
    <w:lvl w:ilvl="0">
      <w:start w:val="1"/>
      <w:numFmt w:val="decimal"/>
      <w:lvlText w:val="%1."/>
      <w:lvlJc w:val="left"/>
      <w:pPr>
        <w:ind w:left="1211" w:hanging="360"/>
      </w:pPr>
      <w:rPr>
        <w:rFonts w:hint="default"/>
      </w:rPr>
    </w:lvl>
    <w:lvl w:ilvl="1">
      <w:start w:val="1"/>
      <w:numFmt w:val="decimal"/>
      <w:isLgl/>
      <w:lvlText w:val="%1.%2"/>
      <w:lvlJc w:val="left"/>
      <w:pPr>
        <w:ind w:left="1811" w:hanging="375"/>
      </w:pPr>
      <w:rPr>
        <w:rFonts w:hint="default"/>
      </w:rPr>
    </w:lvl>
    <w:lvl w:ilvl="2">
      <w:start w:val="1"/>
      <w:numFmt w:val="decimal"/>
      <w:isLgl/>
      <w:lvlText w:val="%1.%2.%3"/>
      <w:lvlJc w:val="left"/>
      <w:pPr>
        <w:ind w:left="2741" w:hanging="720"/>
      </w:pPr>
      <w:rPr>
        <w:rFonts w:hint="default"/>
      </w:rPr>
    </w:lvl>
    <w:lvl w:ilvl="3">
      <w:start w:val="1"/>
      <w:numFmt w:val="decimal"/>
      <w:isLgl/>
      <w:lvlText w:val="%1.%2.%3.%4"/>
      <w:lvlJc w:val="left"/>
      <w:pPr>
        <w:ind w:left="3686" w:hanging="1080"/>
      </w:pPr>
      <w:rPr>
        <w:rFonts w:hint="default"/>
      </w:rPr>
    </w:lvl>
    <w:lvl w:ilvl="4">
      <w:start w:val="1"/>
      <w:numFmt w:val="decimal"/>
      <w:isLgl/>
      <w:lvlText w:val="%1.%2.%3.%4.%5"/>
      <w:lvlJc w:val="left"/>
      <w:pPr>
        <w:ind w:left="4271" w:hanging="1080"/>
      </w:pPr>
      <w:rPr>
        <w:rFonts w:hint="default"/>
      </w:rPr>
    </w:lvl>
    <w:lvl w:ilvl="5">
      <w:start w:val="1"/>
      <w:numFmt w:val="decimal"/>
      <w:isLgl/>
      <w:lvlText w:val="%1.%2.%3.%4.%5.%6"/>
      <w:lvlJc w:val="left"/>
      <w:pPr>
        <w:ind w:left="5216" w:hanging="1440"/>
      </w:pPr>
      <w:rPr>
        <w:rFonts w:hint="default"/>
      </w:rPr>
    </w:lvl>
    <w:lvl w:ilvl="6">
      <w:start w:val="1"/>
      <w:numFmt w:val="decimal"/>
      <w:isLgl/>
      <w:lvlText w:val="%1.%2.%3.%4.%5.%6.%7"/>
      <w:lvlJc w:val="left"/>
      <w:pPr>
        <w:ind w:left="5801" w:hanging="1440"/>
      </w:pPr>
      <w:rPr>
        <w:rFonts w:hint="default"/>
      </w:rPr>
    </w:lvl>
    <w:lvl w:ilvl="7">
      <w:start w:val="1"/>
      <w:numFmt w:val="decimal"/>
      <w:isLgl/>
      <w:lvlText w:val="%1.%2.%3.%4.%5.%6.%7.%8"/>
      <w:lvlJc w:val="left"/>
      <w:pPr>
        <w:ind w:left="6746" w:hanging="1800"/>
      </w:pPr>
      <w:rPr>
        <w:rFonts w:hint="default"/>
      </w:rPr>
    </w:lvl>
    <w:lvl w:ilvl="8">
      <w:start w:val="1"/>
      <w:numFmt w:val="decimal"/>
      <w:isLgl/>
      <w:lvlText w:val="%1.%2.%3.%4.%5.%6.%7.%8.%9"/>
      <w:lvlJc w:val="left"/>
      <w:pPr>
        <w:ind w:left="7331" w:hanging="180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6D"/>
    <w:rsid w:val="00002637"/>
    <w:rsid w:val="00004CD1"/>
    <w:rsid w:val="0001118A"/>
    <w:rsid w:val="0002239A"/>
    <w:rsid w:val="00022C4C"/>
    <w:rsid w:val="00023C32"/>
    <w:rsid w:val="00026071"/>
    <w:rsid w:val="000340D9"/>
    <w:rsid w:val="00046504"/>
    <w:rsid w:val="0005261B"/>
    <w:rsid w:val="00054C5B"/>
    <w:rsid w:val="00060286"/>
    <w:rsid w:val="000675B6"/>
    <w:rsid w:val="000724FB"/>
    <w:rsid w:val="00074F3B"/>
    <w:rsid w:val="000755B5"/>
    <w:rsid w:val="00084DD4"/>
    <w:rsid w:val="00085A4B"/>
    <w:rsid w:val="000953C6"/>
    <w:rsid w:val="000A1D2E"/>
    <w:rsid w:val="000A41FF"/>
    <w:rsid w:val="000A7853"/>
    <w:rsid w:val="000B1946"/>
    <w:rsid w:val="000B1B08"/>
    <w:rsid w:val="000B72F5"/>
    <w:rsid w:val="000C1570"/>
    <w:rsid w:val="000D4791"/>
    <w:rsid w:val="000E4C76"/>
    <w:rsid w:val="000E4E00"/>
    <w:rsid w:val="000F0E5C"/>
    <w:rsid w:val="000F522D"/>
    <w:rsid w:val="00102580"/>
    <w:rsid w:val="001105D7"/>
    <w:rsid w:val="0011248E"/>
    <w:rsid w:val="00112506"/>
    <w:rsid w:val="00112F3F"/>
    <w:rsid w:val="001210BD"/>
    <w:rsid w:val="00121E3A"/>
    <w:rsid w:val="001239E0"/>
    <w:rsid w:val="00127881"/>
    <w:rsid w:val="001342F5"/>
    <w:rsid w:val="00134E26"/>
    <w:rsid w:val="00145DF7"/>
    <w:rsid w:val="001460FB"/>
    <w:rsid w:val="00152A99"/>
    <w:rsid w:val="00152F10"/>
    <w:rsid w:val="00167643"/>
    <w:rsid w:val="001714F1"/>
    <w:rsid w:val="00174761"/>
    <w:rsid w:val="00177341"/>
    <w:rsid w:val="001809D3"/>
    <w:rsid w:val="001C4DAB"/>
    <w:rsid w:val="001C77D1"/>
    <w:rsid w:val="001C7D6A"/>
    <w:rsid w:val="001D1A94"/>
    <w:rsid w:val="001F0F32"/>
    <w:rsid w:val="001F7051"/>
    <w:rsid w:val="0020208F"/>
    <w:rsid w:val="002022D2"/>
    <w:rsid w:val="00202F73"/>
    <w:rsid w:val="0020697E"/>
    <w:rsid w:val="00211E90"/>
    <w:rsid w:val="00214ABC"/>
    <w:rsid w:val="00216DE1"/>
    <w:rsid w:val="00217378"/>
    <w:rsid w:val="002273E4"/>
    <w:rsid w:val="00233E44"/>
    <w:rsid w:val="002409AF"/>
    <w:rsid w:val="00246176"/>
    <w:rsid w:val="002554D9"/>
    <w:rsid w:val="002624DE"/>
    <w:rsid w:val="00270DCB"/>
    <w:rsid w:val="0027556E"/>
    <w:rsid w:val="002912BF"/>
    <w:rsid w:val="00292784"/>
    <w:rsid w:val="0029606C"/>
    <w:rsid w:val="002A4910"/>
    <w:rsid w:val="002A51B1"/>
    <w:rsid w:val="002C5B9F"/>
    <w:rsid w:val="002C737C"/>
    <w:rsid w:val="002D4B52"/>
    <w:rsid w:val="002D638D"/>
    <w:rsid w:val="002D7998"/>
    <w:rsid w:val="002E3516"/>
    <w:rsid w:val="002F1C54"/>
    <w:rsid w:val="002F2DD0"/>
    <w:rsid w:val="002F404E"/>
    <w:rsid w:val="002F4DD5"/>
    <w:rsid w:val="003033E5"/>
    <w:rsid w:val="00314AC5"/>
    <w:rsid w:val="0031505D"/>
    <w:rsid w:val="00315D9C"/>
    <w:rsid w:val="0031647C"/>
    <w:rsid w:val="00325CB4"/>
    <w:rsid w:val="00326094"/>
    <w:rsid w:val="00331BD7"/>
    <w:rsid w:val="003324E4"/>
    <w:rsid w:val="003350D7"/>
    <w:rsid w:val="00345458"/>
    <w:rsid w:val="0035320C"/>
    <w:rsid w:val="00354B86"/>
    <w:rsid w:val="0036037E"/>
    <w:rsid w:val="00363CBD"/>
    <w:rsid w:val="00370920"/>
    <w:rsid w:val="0037377D"/>
    <w:rsid w:val="0039153A"/>
    <w:rsid w:val="003A4D4A"/>
    <w:rsid w:val="003A5FC3"/>
    <w:rsid w:val="003B67C5"/>
    <w:rsid w:val="003B7421"/>
    <w:rsid w:val="003C5A1C"/>
    <w:rsid w:val="003C7C56"/>
    <w:rsid w:val="003D19EE"/>
    <w:rsid w:val="003D1FCF"/>
    <w:rsid w:val="003D63CC"/>
    <w:rsid w:val="003D6C04"/>
    <w:rsid w:val="003D7D0A"/>
    <w:rsid w:val="003E589E"/>
    <w:rsid w:val="003E757E"/>
    <w:rsid w:val="003F0633"/>
    <w:rsid w:val="003F51C0"/>
    <w:rsid w:val="003F72E6"/>
    <w:rsid w:val="00401D24"/>
    <w:rsid w:val="00402167"/>
    <w:rsid w:val="00404F71"/>
    <w:rsid w:val="00405019"/>
    <w:rsid w:val="00406481"/>
    <w:rsid w:val="00407625"/>
    <w:rsid w:val="004203B1"/>
    <w:rsid w:val="004243BC"/>
    <w:rsid w:val="00427344"/>
    <w:rsid w:val="0043057E"/>
    <w:rsid w:val="00430FC0"/>
    <w:rsid w:val="00437DC1"/>
    <w:rsid w:val="00442A8E"/>
    <w:rsid w:val="00453297"/>
    <w:rsid w:val="0045674D"/>
    <w:rsid w:val="00462549"/>
    <w:rsid w:val="00466339"/>
    <w:rsid w:val="00470D09"/>
    <w:rsid w:val="00472D29"/>
    <w:rsid w:val="00472EFD"/>
    <w:rsid w:val="00472F56"/>
    <w:rsid w:val="00473A21"/>
    <w:rsid w:val="00476B09"/>
    <w:rsid w:val="004804D8"/>
    <w:rsid w:val="00480D9F"/>
    <w:rsid w:val="004855B8"/>
    <w:rsid w:val="004924C2"/>
    <w:rsid w:val="004959EB"/>
    <w:rsid w:val="00497D75"/>
    <w:rsid w:val="004A7E93"/>
    <w:rsid w:val="004B137B"/>
    <w:rsid w:val="004C0123"/>
    <w:rsid w:val="004C157D"/>
    <w:rsid w:val="004D0338"/>
    <w:rsid w:val="004D08F8"/>
    <w:rsid w:val="004D116F"/>
    <w:rsid w:val="004D1A1E"/>
    <w:rsid w:val="004D1F0F"/>
    <w:rsid w:val="004E0DDF"/>
    <w:rsid w:val="004F069C"/>
    <w:rsid w:val="004F3CFC"/>
    <w:rsid w:val="004F3D2E"/>
    <w:rsid w:val="00502C9E"/>
    <w:rsid w:val="00503F72"/>
    <w:rsid w:val="0050795D"/>
    <w:rsid w:val="005128C7"/>
    <w:rsid w:val="00513A7B"/>
    <w:rsid w:val="00515C03"/>
    <w:rsid w:val="005245CA"/>
    <w:rsid w:val="00524D4C"/>
    <w:rsid w:val="00526644"/>
    <w:rsid w:val="005270C7"/>
    <w:rsid w:val="005378B2"/>
    <w:rsid w:val="00545486"/>
    <w:rsid w:val="0055432C"/>
    <w:rsid w:val="005564C8"/>
    <w:rsid w:val="005656E2"/>
    <w:rsid w:val="00573AF4"/>
    <w:rsid w:val="00574E4C"/>
    <w:rsid w:val="00575AD2"/>
    <w:rsid w:val="00577A1B"/>
    <w:rsid w:val="0058155D"/>
    <w:rsid w:val="00584624"/>
    <w:rsid w:val="00586BF4"/>
    <w:rsid w:val="005918B7"/>
    <w:rsid w:val="005A3DD1"/>
    <w:rsid w:val="005A662E"/>
    <w:rsid w:val="005B0AC8"/>
    <w:rsid w:val="005B3B1A"/>
    <w:rsid w:val="005C3297"/>
    <w:rsid w:val="005E082D"/>
    <w:rsid w:val="005E3FA2"/>
    <w:rsid w:val="005E78FA"/>
    <w:rsid w:val="00616688"/>
    <w:rsid w:val="006175A4"/>
    <w:rsid w:val="00626123"/>
    <w:rsid w:val="00637FF5"/>
    <w:rsid w:val="00646E00"/>
    <w:rsid w:val="00653192"/>
    <w:rsid w:val="0065624C"/>
    <w:rsid w:val="006767BA"/>
    <w:rsid w:val="00682C5C"/>
    <w:rsid w:val="00691FF5"/>
    <w:rsid w:val="006953B4"/>
    <w:rsid w:val="00695429"/>
    <w:rsid w:val="00697618"/>
    <w:rsid w:val="006A08AA"/>
    <w:rsid w:val="006A3BC4"/>
    <w:rsid w:val="006A4150"/>
    <w:rsid w:val="006A6E2D"/>
    <w:rsid w:val="006A70DA"/>
    <w:rsid w:val="006A7E3D"/>
    <w:rsid w:val="006B017B"/>
    <w:rsid w:val="006B358A"/>
    <w:rsid w:val="006B4258"/>
    <w:rsid w:val="006B4689"/>
    <w:rsid w:val="006B49BB"/>
    <w:rsid w:val="006B72FE"/>
    <w:rsid w:val="006D0A97"/>
    <w:rsid w:val="006D129D"/>
    <w:rsid w:val="006D316B"/>
    <w:rsid w:val="006E4D86"/>
    <w:rsid w:val="006F4973"/>
    <w:rsid w:val="007010EA"/>
    <w:rsid w:val="007020F7"/>
    <w:rsid w:val="00705B9B"/>
    <w:rsid w:val="00705BCA"/>
    <w:rsid w:val="007100AF"/>
    <w:rsid w:val="0071425A"/>
    <w:rsid w:val="007209E4"/>
    <w:rsid w:val="007238EC"/>
    <w:rsid w:val="007629D9"/>
    <w:rsid w:val="00773A00"/>
    <w:rsid w:val="007C2A35"/>
    <w:rsid w:val="007C484B"/>
    <w:rsid w:val="007C66F5"/>
    <w:rsid w:val="007C7821"/>
    <w:rsid w:val="007E66D4"/>
    <w:rsid w:val="00803F70"/>
    <w:rsid w:val="00804D53"/>
    <w:rsid w:val="0081374A"/>
    <w:rsid w:val="00826FED"/>
    <w:rsid w:val="00832EA9"/>
    <w:rsid w:val="00836A8D"/>
    <w:rsid w:val="00851353"/>
    <w:rsid w:val="00861DA2"/>
    <w:rsid w:val="00862D46"/>
    <w:rsid w:val="00866B43"/>
    <w:rsid w:val="00867AF1"/>
    <w:rsid w:val="008748F1"/>
    <w:rsid w:val="00876FDB"/>
    <w:rsid w:val="00880C0B"/>
    <w:rsid w:val="00881F1F"/>
    <w:rsid w:val="008835E2"/>
    <w:rsid w:val="00884850"/>
    <w:rsid w:val="00885DB4"/>
    <w:rsid w:val="008863B5"/>
    <w:rsid w:val="00891678"/>
    <w:rsid w:val="008A6D7D"/>
    <w:rsid w:val="008B2486"/>
    <w:rsid w:val="008B4489"/>
    <w:rsid w:val="008E38D6"/>
    <w:rsid w:val="008E5981"/>
    <w:rsid w:val="008F6614"/>
    <w:rsid w:val="008F7C29"/>
    <w:rsid w:val="0091174E"/>
    <w:rsid w:val="009152E6"/>
    <w:rsid w:val="00917839"/>
    <w:rsid w:val="00925349"/>
    <w:rsid w:val="00931E61"/>
    <w:rsid w:val="00932761"/>
    <w:rsid w:val="00932F3F"/>
    <w:rsid w:val="0094596D"/>
    <w:rsid w:val="00950BCA"/>
    <w:rsid w:val="00952767"/>
    <w:rsid w:val="00952DA2"/>
    <w:rsid w:val="00963807"/>
    <w:rsid w:val="00975924"/>
    <w:rsid w:val="00982751"/>
    <w:rsid w:val="00991E0F"/>
    <w:rsid w:val="009951ED"/>
    <w:rsid w:val="00997127"/>
    <w:rsid w:val="009A2295"/>
    <w:rsid w:val="009A36EE"/>
    <w:rsid w:val="009A5BCB"/>
    <w:rsid w:val="009E5494"/>
    <w:rsid w:val="009F212A"/>
    <w:rsid w:val="009F72C3"/>
    <w:rsid w:val="00A1569A"/>
    <w:rsid w:val="00A15D95"/>
    <w:rsid w:val="00A17E8B"/>
    <w:rsid w:val="00A26402"/>
    <w:rsid w:val="00A27401"/>
    <w:rsid w:val="00A421DD"/>
    <w:rsid w:val="00A45949"/>
    <w:rsid w:val="00A460F2"/>
    <w:rsid w:val="00A47387"/>
    <w:rsid w:val="00A563C5"/>
    <w:rsid w:val="00A6038A"/>
    <w:rsid w:val="00A7093E"/>
    <w:rsid w:val="00A72545"/>
    <w:rsid w:val="00A74459"/>
    <w:rsid w:val="00A753A3"/>
    <w:rsid w:val="00A862FA"/>
    <w:rsid w:val="00A87C3E"/>
    <w:rsid w:val="00AA02D1"/>
    <w:rsid w:val="00AA2927"/>
    <w:rsid w:val="00AA3925"/>
    <w:rsid w:val="00AA7D76"/>
    <w:rsid w:val="00AB01D4"/>
    <w:rsid w:val="00AB164D"/>
    <w:rsid w:val="00AC0BBF"/>
    <w:rsid w:val="00AD4A7B"/>
    <w:rsid w:val="00AD59D0"/>
    <w:rsid w:val="00AE222C"/>
    <w:rsid w:val="00AE2D62"/>
    <w:rsid w:val="00AE3893"/>
    <w:rsid w:val="00AF341E"/>
    <w:rsid w:val="00AF5C7A"/>
    <w:rsid w:val="00B022C7"/>
    <w:rsid w:val="00B0290F"/>
    <w:rsid w:val="00B03A0D"/>
    <w:rsid w:val="00B05EE0"/>
    <w:rsid w:val="00B1468F"/>
    <w:rsid w:val="00B1590E"/>
    <w:rsid w:val="00B236B0"/>
    <w:rsid w:val="00B24602"/>
    <w:rsid w:val="00B277AD"/>
    <w:rsid w:val="00B32F5E"/>
    <w:rsid w:val="00B416B2"/>
    <w:rsid w:val="00B60E4E"/>
    <w:rsid w:val="00B63705"/>
    <w:rsid w:val="00B9551F"/>
    <w:rsid w:val="00BA6AD4"/>
    <w:rsid w:val="00BB1749"/>
    <w:rsid w:val="00BB5287"/>
    <w:rsid w:val="00BB7E55"/>
    <w:rsid w:val="00BC6B1E"/>
    <w:rsid w:val="00BC6E3B"/>
    <w:rsid w:val="00BD21D7"/>
    <w:rsid w:val="00BE1B4F"/>
    <w:rsid w:val="00BE2721"/>
    <w:rsid w:val="00BE2DA6"/>
    <w:rsid w:val="00BE2DDB"/>
    <w:rsid w:val="00BE2FE3"/>
    <w:rsid w:val="00BE4530"/>
    <w:rsid w:val="00BE767A"/>
    <w:rsid w:val="00BF171D"/>
    <w:rsid w:val="00BF58EF"/>
    <w:rsid w:val="00C057C2"/>
    <w:rsid w:val="00C12C2D"/>
    <w:rsid w:val="00C20C4A"/>
    <w:rsid w:val="00C211F3"/>
    <w:rsid w:val="00C24E65"/>
    <w:rsid w:val="00C25E0C"/>
    <w:rsid w:val="00C354EC"/>
    <w:rsid w:val="00C505FE"/>
    <w:rsid w:val="00C50820"/>
    <w:rsid w:val="00C60132"/>
    <w:rsid w:val="00C62E72"/>
    <w:rsid w:val="00C71D30"/>
    <w:rsid w:val="00C8195D"/>
    <w:rsid w:val="00C974C8"/>
    <w:rsid w:val="00CB10DB"/>
    <w:rsid w:val="00CC1797"/>
    <w:rsid w:val="00CC5853"/>
    <w:rsid w:val="00CD4B5C"/>
    <w:rsid w:val="00CE6C1A"/>
    <w:rsid w:val="00CF6124"/>
    <w:rsid w:val="00D10463"/>
    <w:rsid w:val="00D154F1"/>
    <w:rsid w:val="00D158E6"/>
    <w:rsid w:val="00D232E5"/>
    <w:rsid w:val="00D25CAC"/>
    <w:rsid w:val="00D33B61"/>
    <w:rsid w:val="00D35C10"/>
    <w:rsid w:val="00D36077"/>
    <w:rsid w:val="00D44ECD"/>
    <w:rsid w:val="00D47278"/>
    <w:rsid w:val="00D50B13"/>
    <w:rsid w:val="00D53020"/>
    <w:rsid w:val="00D540D4"/>
    <w:rsid w:val="00D56928"/>
    <w:rsid w:val="00D745DD"/>
    <w:rsid w:val="00D7495E"/>
    <w:rsid w:val="00D74FD6"/>
    <w:rsid w:val="00D76AE8"/>
    <w:rsid w:val="00D809F0"/>
    <w:rsid w:val="00D821C3"/>
    <w:rsid w:val="00D824FB"/>
    <w:rsid w:val="00D84C25"/>
    <w:rsid w:val="00DA0B66"/>
    <w:rsid w:val="00DC4D46"/>
    <w:rsid w:val="00DD6931"/>
    <w:rsid w:val="00DE1214"/>
    <w:rsid w:val="00DF40C2"/>
    <w:rsid w:val="00DF4B98"/>
    <w:rsid w:val="00DF5032"/>
    <w:rsid w:val="00E00AE1"/>
    <w:rsid w:val="00E01281"/>
    <w:rsid w:val="00E04A2D"/>
    <w:rsid w:val="00E107DD"/>
    <w:rsid w:val="00E17524"/>
    <w:rsid w:val="00E20AA7"/>
    <w:rsid w:val="00E2589C"/>
    <w:rsid w:val="00E31167"/>
    <w:rsid w:val="00E33C4E"/>
    <w:rsid w:val="00E40982"/>
    <w:rsid w:val="00E53270"/>
    <w:rsid w:val="00E55FE1"/>
    <w:rsid w:val="00E6250A"/>
    <w:rsid w:val="00E74C34"/>
    <w:rsid w:val="00E758C6"/>
    <w:rsid w:val="00E83C7E"/>
    <w:rsid w:val="00E85A46"/>
    <w:rsid w:val="00E9340C"/>
    <w:rsid w:val="00EA0696"/>
    <w:rsid w:val="00EB265E"/>
    <w:rsid w:val="00EC25C0"/>
    <w:rsid w:val="00ED4AA6"/>
    <w:rsid w:val="00EE4808"/>
    <w:rsid w:val="00EF0B16"/>
    <w:rsid w:val="00EF316A"/>
    <w:rsid w:val="00F01164"/>
    <w:rsid w:val="00F03190"/>
    <w:rsid w:val="00F054FF"/>
    <w:rsid w:val="00F14DD9"/>
    <w:rsid w:val="00F20910"/>
    <w:rsid w:val="00F21457"/>
    <w:rsid w:val="00F31691"/>
    <w:rsid w:val="00F31FE3"/>
    <w:rsid w:val="00F35AE1"/>
    <w:rsid w:val="00F460B4"/>
    <w:rsid w:val="00F53696"/>
    <w:rsid w:val="00F5423D"/>
    <w:rsid w:val="00F57D55"/>
    <w:rsid w:val="00F6575C"/>
    <w:rsid w:val="00F70E38"/>
    <w:rsid w:val="00F738C7"/>
    <w:rsid w:val="00F9106C"/>
    <w:rsid w:val="00F94071"/>
    <w:rsid w:val="00F9415F"/>
    <w:rsid w:val="00FA144D"/>
    <w:rsid w:val="00FA70CF"/>
    <w:rsid w:val="00FB0525"/>
    <w:rsid w:val="00FC0600"/>
    <w:rsid w:val="00FC15AE"/>
    <w:rsid w:val="00FC5A3D"/>
    <w:rsid w:val="00FD69B3"/>
    <w:rsid w:val="00FE48DA"/>
    <w:rsid w:val="00FF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69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6"/>
    <w:pPr>
      <w:spacing w:after="200" w:line="276" w:lineRule="auto"/>
    </w:pPr>
    <w:rPr>
      <w:sz w:val="22"/>
      <w:szCs w:val="22"/>
    </w:rPr>
  </w:style>
  <w:style w:type="paragraph" w:styleId="Heading1">
    <w:name w:val="heading 1"/>
    <w:basedOn w:val="Normal"/>
    <w:next w:val="Normal"/>
    <w:link w:val="Heading1Char"/>
    <w:uiPriority w:val="9"/>
    <w:qFormat/>
    <w:rsid w:val="00EA06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06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069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696"/>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EA069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0696"/>
    <w:rPr>
      <w:b/>
      <w:bCs/>
      <w:i/>
      <w:iCs/>
      <w:color w:val="4F81BD"/>
    </w:rPr>
  </w:style>
  <w:style w:type="character" w:customStyle="1" w:styleId="Heading3Char">
    <w:name w:val="Heading 3 Char"/>
    <w:basedOn w:val="DefaultParagraphFont"/>
    <w:link w:val="Heading3"/>
    <w:uiPriority w:val="9"/>
    <w:semiHidden/>
    <w:rsid w:val="00EA0696"/>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94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D"/>
    <w:rPr>
      <w:rFonts w:ascii="Tahoma" w:hAnsi="Tahoma" w:cs="Tahoma"/>
      <w:sz w:val="16"/>
      <w:szCs w:val="16"/>
    </w:rPr>
  </w:style>
  <w:style w:type="paragraph" w:styleId="Header">
    <w:name w:val="header"/>
    <w:basedOn w:val="Normal"/>
    <w:link w:val="HeaderChar"/>
    <w:uiPriority w:val="99"/>
    <w:unhideWhenUsed/>
    <w:rsid w:val="0003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D9"/>
  </w:style>
  <w:style w:type="paragraph" w:styleId="Footer">
    <w:name w:val="footer"/>
    <w:basedOn w:val="Normal"/>
    <w:link w:val="FooterChar"/>
    <w:uiPriority w:val="99"/>
    <w:unhideWhenUsed/>
    <w:rsid w:val="0003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D9"/>
  </w:style>
  <w:style w:type="paragraph" w:styleId="ListParagraph">
    <w:name w:val="List Paragraph"/>
    <w:basedOn w:val="Normal"/>
    <w:uiPriority w:val="34"/>
    <w:qFormat/>
    <w:rsid w:val="004F3D2E"/>
    <w:pPr>
      <w:ind w:left="720"/>
      <w:contextualSpacing/>
    </w:pPr>
  </w:style>
  <w:style w:type="table" w:styleId="TableGrid">
    <w:name w:val="Table Grid"/>
    <w:basedOn w:val="TableNormal"/>
    <w:uiPriority w:val="59"/>
    <w:rsid w:val="00F35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4C5B"/>
    <w:rPr>
      <w:color w:val="0000FF" w:themeColor="hyperlink"/>
      <w:u w:val="single"/>
    </w:rPr>
  </w:style>
  <w:style w:type="character" w:customStyle="1" w:styleId="meeting1">
    <w:name w:val="meeting1"/>
    <w:basedOn w:val="DefaultParagraphFont"/>
    <w:rsid w:val="00E33C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6"/>
    <w:pPr>
      <w:spacing w:after="200" w:line="276" w:lineRule="auto"/>
    </w:pPr>
    <w:rPr>
      <w:sz w:val="22"/>
      <w:szCs w:val="22"/>
    </w:rPr>
  </w:style>
  <w:style w:type="paragraph" w:styleId="Heading1">
    <w:name w:val="heading 1"/>
    <w:basedOn w:val="Normal"/>
    <w:next w:val="Normal"/>
    <w:link w:val="Heading1Char"/>
    <w:uiPriority w:val="9"/>
    <w:qFormat/>
    <w:rsid w:val="00EA06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06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069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696"/>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EA069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0696"/>
    <w:rPr>
      <w:b/>
      <w:bCs/>
      <w:i/>
      <w:iCs/>
      <w:color w:val="4F81BD"/>
    </w:rPr>
  </w:style>
  <w:style w:type="character" w:customStyle="1" w:styleId="Heading3Char">
    <w:name w:val="Heading 3 Char"/>
    <w:basedOn w:val="DefaultParagraphFont"/>
    <w:link w:val="Heading3"/>
    <w:uiPriority w:val="9"/>
    <w:semiHidden/>
    <w:rsid w:val="00EA0696"/>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94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D"/>
    <w:rPr>
      <w:rFonts w:ascii="Tahoma" w:hAnsi="Tahoma" w:cs="Tahoma"/>
      <w:sz w:val="16"/>
      <w:szCs w:val="16"/>
    </w:rPr>
  </w:style>
  <w:style w:type="paragraph" w:styleId="Header">
    <w:name w:val="header"/>
    <w:basedOn w:val="Normal"/>
    <w:link w:val="HeaderChar"/>
    <w:uiPriority w:val="99"/>
    <w:unhideWhenUsed/>
    <w:rsid w:val="0003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D9"/>
  </w:style>
  <w:style w:type="paragraph" w:styleId="Footer">
    <w:name w:val="footer"/>
    <w:basedOn w:val="Normal"/>
    <w:link w:val="FooterChar"/>
    <w:uiPriority w:val="99"/>
    <w:unhideWhenUsed/>
    <w:rsid w:val="0003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D9"/>
  </w:style>
  <w:style w:type="paragraph" w:styleId="ListParagraph">
    <w:name w:val="List Paragraph"/>
    <w:basedOn w:val="Normal"/>
    <w:uiPriority w:val="34"/>
    <w:qFormat/>
    <w:rsid w:val="004F3D2E"/>
    <w:pPr>
      <w:ind w:left="720"/>
      <w:contextualSpacing/>
    </w:pPr>
  </w:style>
  <w:style w:type="table" w:styleId="TableGrid">
    <w:name w:val="Table Grid"/>
    <w:basedOn w:val="TableNormal"/>
    <w:uiPriority w:val="59"/>
    <w:rsid w:val="00F35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4C5B"/>
    <w:rPr>
      <w:color w:val="0000FF" w:themeColor="hyperlink"/>
      <w:u w:val="single"/>
    </w:rPr>
  </w:style>
  <w:style w:type="character" w:customStyle="1" w:styleId="meeting1">
    <w:name w:val="meeting1"/>
    <w:basedOn w:val="DefaultParagraphFont"/>
    <w:rsid w:val="00E33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678">
      <w:bodyDiv w:val="1"/>
      <w:marLeft w:val="0"/>
      <w:marRight w:val="0"/>
      <w:marTop w:val="0"/>
      <w:marBottom w:val="0"/>
      <w:divBdr>
        <w:top w:val="none" w:sz="0" w:space="0" w:color="auto"/>
        <w:left w:val="none" w:sz="0" w:space="0" w:color="auto"/>
        <w:bottom w:val="none" w:sz="0" w:space="0" w:color="auto"/>
        <w:right w:val="none" w:sz="0" w:space="0" w:color="auto"/>
      </w:divBdr>
    </w:div>
    <w:div w:id="607128222">
      <w:bodyDiv w:val="1"/>
      <w:marLeft w:val="0"/>
      <w:marRight w:val="0"/>
      <w:marTop w:val="0"/>
      <w:marBottom w:val="0"/>
      <w:divBdr>
        <w:top w:val="none" w:sz="0" w:space="0" w:color="auto"/>
        <w:left w:val="none" w:sz="0" w:space="0" w:color="auto"/>
        <w:bottom w:val="none" w:sz="0" w:space="0" w:color="auto"/>
        <w:right w:val="none" w:sz="0" w:space="0" w:color="auto"/>
      </w:divBdr>
    </w:div>
    <w:div w:id="13923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17</cp:revision>
  <cp:lastPrinted>2012-08-30T02:22:00Z</cp:lastPrinted>
  <dcterms:created xsi:type="dcterms:W3CDTF">2012-04-05T18:21:00Z</dcterms:created>
  <dcterms:modified xsi:type="dcterms:W3CDTF">2012-08-30T02:23:00Z</dcterms:modified>
</cp:coreProperties>
</file>