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CD" w:rsidRPr="006716DF" w:rsidRDefault="0034337F" w:rsidP="00842012">
      <w:pPr>
        <w:tabs>
          <w:tab w:val="left" w:pos="-1418"/>
        </w:tabs>
        <w:spacing w:after="120"/>
        <w:jc w:val="center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noProof/>
        </w:rPr>
        <w:pict>
          <v:group id="_x0000_s1065" style="position:absolute;left:0;text-align:left;margin-left:-5.1pt;margin-top:568.6pt;width:516.15pt;height:75.35pt;z-index:251658240" coordorigin="1174,13138" coordsize="10323,1507">
            <v:rect id="_x0000_s1066" style="position:absolute;left:1174;top:13138;width:10323;height:1507" stroked="f">
              <v:fill opacity="0"/>
              <v:textbox style="mso-next-textbox:#_x0000_s1066">
                <w:txbxContent>
                  <w:p w:rsidR="001D1A94" w:rsidRDefault="001D1A94" w:rsidP="001D1A94">
                    <w:r w:rsidRPr="00363CBD">
                      <w:rPr>
                        <w:noProof/>
                        <w:lang w:val="en-CA" w:eastAsia="en-CA"/>
                      </w:rPr>
                      <w:drawing>
                        <wp:inline distT="0" distB="0" distL="0" distR="0">
                          <wp:extent cx="326006" cy="465827"/>
                          <wp:effectExtent l="0" t="0" r="0" b="0"/>
                          <wp:docPr id="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elzéar ov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0200" cy="462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7" type="#_x0000_t32" style="position:absolute;left:1858;top:13628;width:9322;height:0" o:connectortype="straight"/>
            <v:shape id="_x0000_s1068" type="#_x0000_t32" style="position:absolute;left:1248;top:13628;width:79;height: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1990;top:13344;width:9484;height:1301;mso-width-relative:margin;mso-height-relative:margin" stroked="f" strokecolor="black [3213]">
              <v:fill opacity="0"/>
              <v:textbox style="mso-next-textbox:#_x0000_s1069" inset="0,0,0,0">
                <w:txbxContent>
                  <w:p w:rsidR="001D1A94" w:rsidRPr="00AA2927" w:rsidRDefault="001D1A94" w:rsidP="001D1A94">
                    <w:pPr>
                      <w:pStyle w:val="Footer"/>
                      <w:spacing w:line="280" w:lineRule="exact"/>
                      <w:rPr>
                        <w:rFonts w:ascii="Century Gothic" w:hAnsi="Century Gothic"/>
                        <w:b/>
                        <w:sz w:val="18"/>
                        <w:szCs w:val="18"/>
                        <w:lang w:val="fr-CA"/>
                      </w:rPr>
                    </w:pPr>
                    <w:r w:rsidRPr="00AA2927">
                      <w:rPr>
                        <w:rFonts w:ascii="Century Gothic" w:hAnsi="Century Gothic"/>
                        <w:b/>
                        <w:sz w:val="18"/>
                        <w:szCs w:val="18"/>
                        <w:lang w:val="fr-CA"/>
                      </w:rPr>
                      <w:t>Le Conseil Elzéar-Goulet</w:t>
                    </w:r>
                  </w:p>
                  <w:p w:rsidR="001D1A94" w:rsidRPr="000953C6" w:rsidRDefault="001D1A94" w:rsidP="001D1A94">
                    <w:pPr>
                      <w:pStyle w:val="Footer"/>
                      <w:tabs>
                        <w:tab w:val="left" w:pos="284"/>
                      </w:tabs>
                      <w:spacing w:before="40" w:line="280" w:lineRule="exact"/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>Président</w:t>
                    </w:r>
                    <w:proofErr w:type="gramStart"/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Marc</w:t>
                    </w:r>
                    <w:proofErr w:type="gramEnd"/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Boyer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Vice-président: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Lucien Croteau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 Secrétaire: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Pauline Turenne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 Trésorier: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Roger Hupé</w:t>
                    </w:r>
                  </w:p>
                  <w:p w:rsidR="001D1A94" w:rsidRPr="000953C6" w:rsidRDefault="001D1A94" w:rsidP="001D1A94">
                    <w:pPr>
                      <w:pStyle w:val="Footer"/>
                      <w:spacing w:line="280" w:lineRule="exact"/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Ainés: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Evelyn Carrier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et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Roland </w:t>
                    </w:r>
                    <w:proofErr w:type="spellStart"/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Lava</w:t>
                    </w:r>
                    <w:r w:rsidRPr="003E589E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llée</w:t>
                    </w:r>
                    <w:proofErr w:type="spellEnd"/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Jeunesse: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Ashley Lemoine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Historien: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David Dandeneau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Président-sortant: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André Carrier</w:t>
                    </w:r>
                  </w:p>
                  <w:p w:rsidR="001D1A94" w:rsidRPr="000953C6" w:rsidRDefault="001D1A94" w:rsidP="001D1A94">
                    <w:pPr>
                      <w:pStyle w:val="Footer"/>
                      <w:spacing w:line="280" w:lineRule="exact"/>
                      <w:rPr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>Adresse</w:t>
                    </w:r>
                    <w:proofErr w:type="gramStart"/>
                    <w:r>
                      <w:rPr>
                        <w:rFonts w:ascii="Century Gothic" w:hAnsi="Century Gothic"/>
                        <w:b/>
                        <w:sz w:val="14"/>
                        <w:szCs w:val="14"/>
                        <w:lang w:val="fr-CA"/>
                      </w:rPr>
                      <w:t xml:space="preserve">: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10</w:t>
                    </w:r>
                    <w:proofErr w:type="gramEnd"/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– 297 Enfield Cr.,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Saint- Boniface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, Manitoba, R2H 1C1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Téléphone: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204.231.4020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Courriel: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info@elzear-goulet.org</w:t>
                    </w:r>
                  </w:p>
                </w:txbxContent>
              </v:textbox>
            </v:shape>
          </v:group>
        </w:pict>
      </w:r>
      <w:r w:rsidR="00265CCD" w:rsidRPr="006716DF">
        <w:rPr>
          <w:rFonts w:ascii="Century Gothic" w:hAnsi="Century Gothic"/>
          <w:b/>
          <w:lang w:val="fr-CA"/>
        </w:rPr>
        <w:t xml:space="preserve">Assemblée </w:t>
      </w:r>
      <w:bookmarkStart w:id="0" w:name="_GoBack"/>
      <w:bookmarkEnd w:id="0"/>
      <w:r w:rsidR="00265CCD">
        <w:rPr>
          <w:rFonts w:ascii="Century Gothic" w:hAnsi="Century Gothic"/>
          <w:b/>
          <w:lang w:val="fr-CA"/>
        </w:rPr>
        <w:t>générale</w:t>
      </w:r>
      <w:r w:rsidR="00265CCD" w:rsidRPr="006716DF">
        <w:rPr>
          <w:rFonts w:ascii="Century Gothic" w:hAnsi="Century Gothic"/>
          <w:lang w:val="fr-CA"/>
        </w:rPr>
        <w:t xml:space="preserve"> </w:t>
      </w:r>
      <w:r w:rsidR="003364A0">
        <w:rPr>
          <w:rFonts w:ascii="Century Gothic" w:hAnsi="Century Gothic"/>
          <w:b/>
          <w:lang w:val="fr-CA"/>
        </w:rPr>
        <w:t>annuelle d</w:t>
      </w:r>
      <w:r w:rsidR="00EF42C4">
        <w:rPr>
          <w:rFonts w:ascii="Century Gothic" w:hAnsi="Century Gothic"/>
          <w:b/>
          <w:lang w:val="fr-CA"/>
        </w:rPr>
        <w:t>u C</w:t>
      </w:r>
      <w:r w:rsidR="00265CCD" w:rsidRPr="006716DF">
        <w:rPr>
          <w:rFonts w:ascii="Century Gothic" w:hAnsi="Century Gothic"/>
          <w:b/>
          <w:lang w:val="fr-CA"/>
        </w:rPr>
        <w:t>onseil Elzéar-Goulet</w:t>
      </w:r>
    </w:p>
    <w:p w:rsidR="00265CCD" w:rsidRPr="00664FDA" w:rsidRDefault="003364A0" w:rsidP="00842012">
      <w:pPr>
        <w:tabs>
          <w:tab w:val="left" w:pos="-1560"/>
          <w:tab w:val="left" w:pos="-1418"/>
        </w:tabs>
        <w:spacing w:after="0"/>
        <w:jc w:val="center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lang w:val="fr-CA"/>
        </w:rPr>
        <w:t>18 janvier</w:t>
      </w:r>
      <w:r w:rsidR="00265CCD" w:rsidRPr="006D316B">
        <w:rPr>
          <w:rFonts w:ascii="Century Gothic" w:hAnsi="Century Gothic"/>
          <w:lang w:val="fr-CA"/>
        </w:rPr>
        <w:t xml:space="preserve">  ◊  </w:t>
      </w:r>
      <w:r>
        <w:rPr>
          <w:rFonts w:ascii="Century Gothic" w:hAnsi="Century Gothic"/>
          <w:lang w:val="fr-CA"/>
        </w:rPr>
        <w:t>19h30</w:t>
      </w:r>
      <w:r w:rsidR="00265CCD" w:rsidRPr="006D316B">
        <w:rPr>
          <w:rFonts w:ascii="Century Gothic" w:hAnsi="Century Gothic"/>
          <w:lang w:val="fr-CA"/>
        </w:rPr>
        <w:t xml:space="preserve">  ◊  </w:t>
      </w:r>
      <w:r>
        <w:rPr>
          <w:rFonts w:ascii="Century Gothic" w:hAnsi="Century Gothic"/>
          <w:lang w:val="fr-CA"/>
        </w:rPr>
        <w:t>500 Taché</w:t>
      </w:r>
    </w:p>
    <w:p w:rsidR="00265CCD" w:rsidRPr="00664FDA" w:rsidRDefault="00265CCD" w:rsidP="00265CCD">
      <w:pPr>
        <w:tabs>
          <w:tab w:val="left" w:pos="9072"/>
        </w:tabs>
        <w:spacing w:after="360"/>
        <w:ind w:left="851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p w:rsidR="004D738E" w:rsidRDefault="004D738E" w:rsidP="004D738E">
      <w:pPr>
        <w:pStyle w:val="ListParagraph"/>
        <w:tabs>
          <w:tab w:val="left" w:pos="0"/>
          <w:tab w:val="left" w:pos="1276"/>
        </w:tabs>
        <w:spacing w:after="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Cotisation des membres</w:t>
      </w:r>
    </w:p>
    <w:p w:rsidR="004D738E" w:rsidRDefault="004D738E" w:rsidP="004D738E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clear" w:pos="851"/>
          <w:tab w:val="num" w:pos="-1560"/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Ouverture de la réunion et prière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Adoption de</w:t>
      </w:r>
      <w:r w:rsidRPr="00DF4B98">
        <w:rPr>
          <w:rFonts w:ascii="Century Gothic" w:hAnsi="Century Gothic"/>
          <w:sz w:val="20"/>
          <w:szCs w:val="20"/>
          <w:lang w:val="fr-CA"/>
        </w:rPr>
        <w:t xml:space="preserve"> l’ordre du jour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 xml:space="preserve">Adoption et </w:t>
      </w:r>
      <w:r>
        <w:rPr>
          <w:rFonts w:ascii="Century Gothic" w:hAnsi="Century Gothic"/>
          <w:sz w:val="20"/>
          <w:szCs w:val="20"/>
          <w:lang w:val="fr-CA"/>
        </w:rPr>
        <w:t>suivi</w:t>
      </w:r>
      <w:r w:rsidRPr="00DF4B98">
        <w:rPr>
          <w:rFonts w:ascii="Century Gothic" w:hAnsi="Century Gothic"/>
          <w:sz w:val="20"/>
          <w:szCs w:val="20"/>
          <w:lang w:val="fr-CA"/>
        </w:rPr>
        <w:t xml:space="preserve"> du procès-verbal d</w:t>
      </w:r>
      <w:r w:rsidR="003364A0">
        <w:rPr>
          <w:rFonts w:ascii="Century Gothic" w:hAnsi="Century Gothic"/>
          <w:sz w:val="20"/>
          <w:szCs w:val="20"/>
          <w:lang w:val="fr-CA"/>
        </w:rPr>
        <w:t>u 19 janvier 2011  (AGA 2011)</w:t>
      </w:r>
    </w:p>
    <w:p w:rsidR="007872D2" w:rsidRPr="00DF4B98" w:rsidRDefault="003364A0" w:rsidP="007872D2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Rapport financier 2011</w:t>
      </w:r>
    </w:p>
    <w:p w:rsidR="00265CCD" w:rsidRDefault="007872D2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R</w:t>
      </w:r>
      <w:r w:rsidR="003364A0">
        <w:rPr>
          <w:rFonts w:ascii="Century Gothic" w:hAnsi="Century Gothic"/>
          <w:sz w:val="20"/>
          <w:szCs w:val="20"/>
          <w:lang w:val="fr-CA"/>
        </w:rPr>
        <w:t>apport du président 2011</w:t>
      </w:r>
    </w:p>
    <w:p w:rsidR="003364A0" w:rsidRDefault="003364A0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Calendrier pour 2012</w:t>
      </w:r>
    </w:p>
    <w:p w:rsidR="003364A0" w:rsidRDefault="003364A0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Budget pour 2012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Affaires nouvelles</w:t>
      </w:r>
    </w:p>
    <w:p w:rsidR="00265CCD" w:rsidRPr="00DF4B98" w:rsidRDefault="00EA613F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Motion : payer l’AGA 2012 du Conseil</w:t>
      </w:r>
    </w:p>
    <w:p w:rsidR="00265CCD" w:rsidRPr="00DF4B98" w:rsidRDefault="00EA613F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Motion : </w:t>
      </w:r>
      <w:r w:rsidR="00004E46">
        <w:rPr>
          <w:rFonts w:ascii="Century Gothic" w:hAnsi="Century Gothic"/>
          <w:sz w:val="20"/>
          <w:szCs w:val="20"/>
          <w:lang w:val="fr-CA"/>
        </w:rPr>
        <w:t>soutien</w:t>
      </w:r>
      <w:r>
        <w:rPr>
          <w:rFonts w:ascii="Century Gothic" w:hAnsi="Century Gothic"/>
          <w:sz w:val="20"/>
          <w:szCs w:val="20"/>
          <w:lang w:val="fr-CA"/>
        </w:rPr>
        <w:t xml:space="preserve"> </w:t>
      </w:r>
      <w:r w:rsidR="00004E46">
        <w:rPr>
          <w:rFonts w:ascii="Century Gothic" w:hAnsi="Century Gothic"/>
          <w:sz w:val="20"/>
          <w:szCs w:val="20"/>
          <w:lang w:val="fr-CA"/>
        </w:rPr>
        <w:t xml:space="preserve">financier </w:t>
      </w:r>
      <w:r>
        <w:rPr>
          <w:rFonts w:ascii="Century Gothic" w:hAnsi="Century Gothic"/>
          <w:sz w:val="20"/>
          <w:szCs w:val="20"/>
          <w:lang w:val="fr-CA"/>
        </w:rPr>
        <w:t>du projet « Résilience des Métis »</w:t>
      </w:r>
    </w:p>
    <w:p w:rsidR="00265CCD" w:rsidRPr="00DF4B98" w:rsidRDefault="00265CCD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265CCD" w:rsidRPr="00DF4B98" w:rsidRDefault="00265CCD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265CCD" w:rsidRDefault="00265CCD" w:rsidP="00265CCD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3364A0" w:rsidRDefault="00265CCD" w:rsidP="003364A0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Ratification de nouveaux membres</w:t>
      </w:r>
      <w:r w:rsidR="003364A0">
        <w:rPr>
          <w:rFonts w:ascii="Century Gothic" w:hAnsi="Century Gothic"/>
          <w:sz w:val="20"/>
          <w:szCs w:val="20"/>
          <w:lang w:val="fr-CA"/>
        </w:rPr>
        <w:t xml:space="preserve"> : Raymond Mousseau; Cory, Joël, René Bourrier; </w:t>
      </w:r>
    </w:p>
    <w:p w:rsidR="00265CCD" w:rsidRPr="007100AF" w:rsidRDefault="003364A0" w:rsidP="003364A0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ab/>
        <w:t>Daniel, Alain, Louise, Michel Muller; Patrick, Alix, Rosalie, Richard Loiselle</w:t>
      </w:r>
    </w:p>
    <w:p w:rsidR="004D738E" w:rsidRDefault="004D738E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Tirage 50/50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 xml:space="preserve">Tirage de </w:t>
      </w:r>
      <w:r w:rsidR="003F68A9">
        <w:rPr>
          <w:rFonts w:ascii="Century Gothic" w:hAnsi="Century Gothic"/>
          <w:sz w:val="20"/>
          <w:szCs w:val="20"/>
          <w:lang w:val="fr-CA"/>
        </w:rPr>
        <w:t xml:space="preserve">prix de </w:t>
      </w:r>
      <w:r w:rsidRPr="00DF4B98">
        <w:rPr>
          <w:rFonts w:ascii="Century Gothic" w:hAnsi="Century Gothic"/>
          <w:sz w:val="20"/>
          <w:szCs w:val="20"/>
          <w:lang w:val="fr-CA"/>
        </w:rPr>
        <w:t>présence</w:t>
      </w:r>
    </w:p>
    <w:p w:rsidR="00265CCD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Ajournement</w:t>
      </w:r>
    </w:p>
    <w:p w:rsidR="00265CCD" w:rsidRDefault="00265CCD" w:rsidP="00265CCD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4D738E" w:rsidRPr="00A7093E" w:rsidRDefault="004D738E" w:rsidP="00265CCD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Cotisation des membres</w:t>
      </w:r>
      <w:r w:rsidR="00BC0E75">
        <w:rPr>
          <w:rFonts w:ascii="Century Gothic" w:hAnsi="Century Gothic"/>
          <w:sz w:val="20"/>
          <w:szCs w:val="20"/>
          <w:lang w:val="fr-CA"/>
        </w:rPr>
        <w:t xml:space="preserve"> (continue)</w:t>
      </w:r>
    </w:p>
    <w:p w:rsidR="00D23392" w:rsidRPr="00D23392" w:rsidRDefault="003364A0" w:rsidP="00D23392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Vin et fromage</w:t>
      </w:r>
    </w:p>
    <w:sectPr w:rsidR="00D23392" w:rsidRPr="00D23392" w:rsidSect="001D1A94">
      <w:headerReference w:type="default" r:id="rId9"/>
      <w:pgSz w:w="12240" w:h="15840" w:code="1"/>
      <w:pgMar w:top="1985" w:right="1185" w:bottom="2269" w:left="1276" w:header="709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37F" w:rsidRDefault="0034337F" w:rsidP="000340D9">
      <w:pPr>
        <w:spacing w:after="0" w:line="240" w:lineRule="auto"/>
      </w:pPr>
      <w:r>
        <w:separator/>
      </w:r>
    </w:p>
  </w:endnote>
  <w:endnote w:type="continuationSeparator" w:id="0">
    <w:p w:rsidR="0034337F" w:rsidRDefault="0034337F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37F" w:rsidRDefault="0034337F" w:rsidP="000340D9">
      <w:pPr>
        <w:spacing w:after="0" w:line="240" w:lineRule="auto"/>
      </w:pPr>
      <w:r>
        <w:separator/>
      </w:r>
    </w:p>
  </w:footnote>
  <w:footnote w:type="continuationSeparator" w:id="0">
    <w:p w:rsidR="0034337F" w:rsidRDefault="0034337F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94" w:rsidRDefault="0034337F">
    <w:pPr>
      <w:pStyle w:val="Header"/>
    </w:pPr>
    <w:r>
      <w:rPr>
        <w:noProof/>
      </w:rPr>
      <w:pict>
        <v:group id="_x0000_s2049" style="position:absolute;margin-left:-19.95pt;margin-top:-10.2pt;width:508.15pt;height:66.65pt;z-index:251658240" coordorigin="877,609" coordsize="10163,133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877;top:609;width:1767;height:1225;mso-width-relative:margin;mso-height-relative:margin" stroked="f">
            <v:fill opacity="0"/>
            <v:textbox style="mso-next-textbox:#_x0000_s2050">
              <w:txbxContent>
                <w:p w:rsidR="001D1A94" w:rsidRDefault="00F97567" w:rsidP="00F97567">
                  <w:pPr>
                    <w:jc w:val="center"/>
                  </w:pPr>
                  <w:r>
                    <w:rPr>
                      <w:rFonts w:ascii="Century Gothic" w:hAnsi="Century Gothic"/>
                      <w:noProof/>
                      <w:lang w:val="en-CA" w:eastAsia="en-CA"/>
                    </w:rPr>
                    <w:drawing>
                      <wp:inline distT="0" distB="0" distL="0" distR="0" wp14:anchorId="3B96D70D" wp14:editId="24C4D0C9">
                        <wp:extent cx="895350" cy="686283"/>
                        <wp:effectExtent l="0" t="0" r="0" b="0"/>
                        <wp:docPr id="1" name="Picture 1" descr="C:\Users\Public\Documents\ElzearGoulet\Images\_assets\MMF_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Public\Documents\ElzearGoulet\Images\_assets\MMF_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7835" cy="688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2051" type="#_x0000_t202" style="position:absolute;left:8955;top:1323;width:2085;height:619;mso-width-relative:margin;mso-height-relative:margin;v-text-anchor:middle" stroked="f">
            <v:fill opacity="0"/>
            <v:textbox style="mso-next-textbox:#_x0000_s2051" inset="0,0,0,0">
              <w:txbxContent>
                <w:p w:rsidR="001D1A94" w:rsidRPr="00406481" w:rsidRDefault="001D1A94" w:rsidP="001D1A94">
                  <w:pPr>
                    <w:tabs>
                      <w:tab w:val="left" w:pos="1560"/>
                    </w:tabs>
                    <w:spacing w:line="220" w:lineRule="exact"/>
                    <w:contextualSpacing/>
                    <w:jc w:val="right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www.elzear-goulet.org</w:t>
                  </w:r>
                </w:p>
              </w:txbxContent>
            </v:textbox>
          </v:shape>
          <v:shape id="_x0000_s2052" type="#_x0000_t202" style="position:absolute;left:2534;top:1054;width:3912;height:776;mso-width-percent:400;mso-width-percent:400;mso-width-relative:margin;mso-height-relative:margin" stroked="f">
            <v:fill opacity="0"/>
            <v:textbox style="mso-next-textbox:#_x0000_s2052">
              <w:txbxContent>
                <w:p w:rsidR="001D1A94" w:rsidRPr="00AA2927" w:rsidRDefault="001D1A94" w:rsidP="001D1A94">
                  <w:pPr>
                    <w:spacing w:line="260" w:lineRule="exact"/>
                    <w:contextualSpacing/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</w:pP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 xml:space="preserve">Fédération </w:t>
                  </w:r>
                  <w:r w:rsidR="00803D12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 xml:space="preserve">des </w:t>
                  </w: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>Métis du Manitoba</w:t>
                  </w:r>
                </w:p>
                <w:p w:rsidR="001D1A94" w:rsidRPr="00AA2927" w:rsidRDefault="001D1A94" w:rsidP="001D1A94">
                  <w:pPr>
                    <w:spacing w:line="260" w:lineRule="exact"/>
                    <w:contextualSpacing/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</w:pP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>Région de Winnipeg</w:t>
                  </w:r>
                </w:p>
              </w:txbxContent>
            </v:textbox>
          </v:shape>
          <v:shape id="_x0000_s2053" type="#_x0000_t202" style="position:absolute;left:2279;top:726;width:3912;height:448;mso-width-percent:400;mso-width-percent:400;mso-width-relative:margin;mso-height-relative:margin" stroked="f">
            <v:fill opacity="0"/>
            <v:textbox style="mso-next-textbox:#_x0000_s2053">
              <w:txbxContent>
                <w:p w:rsidR="001D1A94" w:rsidRPr="00EE4808" w:rsidRDefault="001D1A94" w:rsidP="001D1A94">
                  <w:pPr>
                    <w:rPr>
                      <w:rFonts w:ascii="Century Gothic" w:hAnsi="Century Gothic"/>
                      <w:smallCaps/>
                    </w:rPr>
                  </w:pPr>
                  <w:r w:rsidRPr="00EE4808">
                    <w:rPr>
                      <w:rFonts w:ascii="Century Gothic" w:hAnsi="Century Gothic"/>
                      <w:smallCaps/>
                    </w:rPr>
                    <w:t>Le Conseil Elzéar-Goulet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left:1248;top:1775;width:9781;height:0" o:connectortype="straight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15B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">
    <w:nsid w:val="3C3C05F9"/>
    <w:multiLevelType w:val="multilevel"/>
    <w:tmpl w:val="8B1E674A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0" w:firstLine="12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2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D770E3"/>
    <w:multiLevelType w:val="hybridMultilevel"/>
    <w:tmpl w:val="F31E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96D"/>
    <w:rsid w:val="00004E46"/>
    <w:rsid w:val="0001118A"/>
    <w:rsid w:val="00022C4C"/>
    <w:rsid w:val="00023C32"/>
    <w:rsid w:val="00026071"/>
    <w:rsid w:val="000340D9"/>
    <w:rsid w:val="00046504"/>
    <w:rsid w:val="0005261B"/>
    <w:rsid w:val="00054C5B"/>
    <w:rsid w:val="00060286"/>
    <w:rsid w:val="000675B6"/>
    <w:rsid w:val="000724FB"/>
    <w:rsid w:val="00074F3B"/>
    <w:rsid w:val="000755B5"/>
    <w:rsid w:val="00085A4B"/>
    <w:rsid w:val="000953C6"/>
    <w:rsid w:val="000A1D2E"/>
    <w:rsid w:val="000A41FF"/>
    <w:rsid w:val="000A7853"/>
    <w:rsid w:val="000B1B08"/>
    <w:rsid w:val="000B72F5"/>
    <w:rsid w:val="000C1570"/>
    <w:rsid w:val="000D4791"/>
    <w:rsid w:val="000D6828"/>
    <w:rsid w:val="000E4C76"/>
    <w:rsid w:val="000E4E00"/>
    <w:rsid w:val="000F0E5C"/>
    <w:rsid w:val="000F522D"/>
    <w:rsid w:val="00102580"/>
    <w:rsid w:val="001105D7"/>
    <w:rsid w:val="0011248E"/>
    <w:rsid w:val="00112506"/>
    <w:rsid w:val="00112F3F"/>
    <w:rsid w:val="001210BD"/>
    <w:rsid w:val="00121E3A"/>
    <w:rsid w:val="001239E0"/>
    <w:rsid w:val="00127881"/>
    <w:rsid w:val="001342F5"/>
    <w:rsid w:val="00134E26"/>
    <w:rsid w:val="00145DF7"/>
    <w:rsid w:val="001460FB"/>
    <w:rsid w:val="00152A99"/>
    <w:rsid w:val="00167643"/>
    <w:rsid w:val="001714F1"/>
    <w:rsid w:val="00174761"/>
    <w:rsid w:val="00177341"/>
    <w:rsid w:val="001C4DAB"/>
    <w:rsid w:val="001C77D1"/>
    <w:rsid w:val="001C7D6A"/>
    <w:rsid w:val="001D1A94"/>
    <w:rsid w:val="001F0F32"/>
    <w:rsid w:val="001F7051"/>
    <w:rsid w:val="0020208F"/>
    <w:rsid w:val="002022D2"/>
    <w:rsid w:val="00202F73"/>
    <w:rsid w:val="0020697E"/>
    <w:rsid w:val="00211E90"/>
    <w:rsid w:val="00214ABC"/>
    <w:rsid w:val="00216DE1"/>
    <w:rsid w:val="00217378"/>
    <w:rsid w:val="002273E4"/>
    <w:rsid w:val="00233E44"/>
    <w:rsid w:val="002409AF"/>
    <w:rsid w:val="00246176"/>
    <w:rsid w:val="002554D9"/>
    <w:rsid w:val="002624DE"/>
    <w:rsid w:val="00265CCD"/>
    <w:rsid w:val="0026679C"/>
    <w:rsid w:val="00270DCB"/>
    <w:rsid w:val="0027556E"/>
    <w:rsid w:val="002912BF"/>
    <w:rsid w:val="00292784"/>
    <w:rsid w:val="0029606C"/>
    <w:rsid w:val="002A4910"/>
    <w:rsid w:val="002A51B1"/>
    <w:rsid w:val="002A6C8A"/>
    <w:rsid w:val="002C5B9F"/>
    <w:rsid w:val="002C737C"/>
    <w:rsid w:val="002D4B52"/>
    <w:rsid w:val="002D638D"/>
    <w:rsid w:val="002D7998"/>
    <w:rsid w:val="002E3516"/>
    <w:rsid w:val="002F2DD0"/>
    <w:rsid w:val="002F404E"/>
    <w:rsid w:val="002F4DD5"/>
    <w:rsid w:val="00314AC5"/>
    <w:rsid w:val="0031505D"/>
    <w:rsid w:val="00315D9C"/>
    <w:rsid w:val="0031647C"/>
    <w:rsid w:val="00325CB4"/>
    <w:rsid w:val="00326094"/>
    <w:rsid w:val="003324E4"/>
    <w:rsid w:val="003350D7"/>
    <w:rsid w:val="003364A0"/>
    <w:rsid w:val="0034337F"/>
    <w:rsid w:val="0035320C"/>
    <w:rsid w:val="00354B86"/>
    <w:rsid w:val="0036037E"/>
    <w:rsid w:val="00363CBD"/>
    <w:rsid w:val="00370920"/>
    <w:rsid w:val="0037377D"/>
    <w:rsid w:val="0039153A"/>
    <w:rsid w:val="003A4D4A"/>
    <w:rsid w:val="003A5FC3"/>
    <w:rsid w:val="003B67C5"/>
    <w:rsid w:val="003B7421"/>
    <w:rsid w:val="003C5A1C"/>
    <w:rsid w:val="003C7C56"/>
    <w:rsid w:val="003D19EE"/>
    <w:rsid w:val="003D1FCF"/>
    <w:rsid w:val="003D6C04"/>
    <w:rsid w:val="003D7D0A"/>
    <w:rsid w:val="003E589E"/>
    <w:rsid w:val="003E757E"/>
    <w:rsid w:val="003F0633"/>
    <w:rsid w:val="003F68A9"/>
    <w:rsid w:val="003F72E6"/>
    <w:rsid w:val="00402167"/>
    <w:rsid w:val="00404F71"/>
    <w:rsid w:val="00405019"/>
    <w:rsid w:val="00406481"/>
    <w:rsid w:val="00407625"/>
    <w:rsid w:val="004203B1"/>
    <w:rsid w:val="004243BC"/>
    <w:rsid w:val="00427344"/>
    <w:rsid w:val="0043057E"/>
    <w:rsid w:val="00430FC0"/>
    <w:rsid w:val="00437DC1"/>
    <w:rsid w:val="00442A8E"/>
    <w:rsid w:val="00453297"/>
    <w:rsid w:val="0045674D"/>
    <w:rsid w:val="00462549"/>
    <w:rsid w:val="00466339"/>
    <w:rsid w:val="00470D09"/>
    <w:rsid w:val="00472EFD"/>
    <w:rsid w:val="00472F56"/>
    <w:rsid w:val="00473A21"/>
    <w:rsid w:val="00476B09"/>
    <w:rsid w:val="004804D8"/>
    <w:rsid w:val="00480D9F"/>
    <w:rsid w:val="004924C2"/>
    <w:rsid w:val="004959EB"/>
    <w:rsid w:val="00497D75"/>
    <w:rsid w:val="004A7E93"/>
    <w:rsid w:val="004B137B"/>
    <w:rsid w:val="004C0123"/>
    <w:rsid w:val="004D08F8"/>
    <w:rsid w:val="004D116F"/>
    <w:rsid w:val="004D1A1E"/>
    <w:rsid w:val="004D1F0F"/>
    <w:rsid w:val="004D738E"/>
    <w:rsid w:val="004E0DDF"/>
    <w:rsid w:val="004F3CFC"/>
    <w:rsid w:val="004F3D2E"/>
    <w:rsid w:val="00502C9E"/>
    <w:rsid w:val="00503F72"/>
    <w:rsid w:val="0050795D"/>
    <w:rsid w:val="005128C7"/>
    <w:rsid w:val="00513A7B"/>
    <w:rsid w:val="00515C03"/>
    <w:rsid w:val="00526644"/>
    <w:rsid w:val="005270C7"/>
    <w:rsid w:val="005378B2"/>
    <w:rsid w:val="00545486"/>
    <w:rsid w:val="0055432C"/>
    <w:rsid w:val="005656E2"/>
    <w:rsid w:val="00573AF4"/>
    <w:rsid w:val="00574E4C"/>
    <w:rsid w:val="00575AD2"/>
    <w:rsid w:val="00577A1B"/>
    <w:rsid w:val="0058155D"/>
    <w:rsid w:val="00584624"/>
    <w:rsid w:val="00586BF4"/>
    <w:rsid w:val="005918B7"/>
    <w:rsid w:val="005A3DD1"/>
    <w:rsid w:val="005A662E"/>
    <w:rsid w:val="005B0AC8"/>
    <w:rsid w:val="005B3B1A"/>
    <w:rsid w:val="005E082D"/>
    <w:rsid w:val="005E3FA2"/>
    <w:rsid w:val="005E78FA"/>
    <w:rsid w:val="00610CE3"/>
    <w:rsid w:val="00616688"/>
    <w:rsid w:val="006175A4"/>
    <w:rsid w:val="00626123"/>
    <w:rsid w:val="00637FF5"/>
    <w:rsid w:val="00646E00"/>
    <w:rsid w:val="00653192"/>
    <w:rsid w:val="006767BA"/>
    <w:rsid w:val="006953B4"/>
    <w:rsid w:val="00695429"/>
    <w:rsid w:val="00697618"/>
    <w:rsid w:val="006A08AA"/>
    <w:rsid w:val="006A3BC4"/>
    <w:rsid w:val="006A4150"/>
    <w:rsid w:val="006A6E2D"/>
    <w:rsid w:val="006A70DA"/>
    <w:rsid w:val="006A7E3D"/>
    <w:rsid w:val="006B017B"/>
    <w:rsid w:val="006B358A"/>
    <w:rsid w:val="006B4689"/>
    <w:rsid w:val="006B49BB"/>
    <w:rsid w:val="006B72FE"/>
    <w:rsid w:val="006D0A97"/>
    <w:rsid w:val="006D129D"/>
    <w:rsid w:val="006D316B"/>
    <w:rsid w:val="006E4D86"/>
    <w:rsid w:val="006F4973"/>
    <w:rsid w:val="007010EA"/>
    <w:rsid w:val="007020F7"/>
    <w:rsid w:val="00705B9B"/>
    <w:rsid w:val="00705BCA"/>
    <w:rsid w:val="007100AF"/>
    <w:rsid w:val="0071425A"/>
    <w:rsid w:val="007209E4"/>
    <w:rsid w:val="0076393E"/>
    <w:rsid w:val="00773A00"/>
    <w:rsid w:val="00782943"/>
    <w:rsid w:val="007872D2"/>
    <w:rsid w:val="007C2A35"/>
    <w:rsid w:val="007C484B"/>
    <w:rsid w:val="007C66F5"/>
    <w:rsid w:val="007E66D4"/>
    <w:rsid w:val="00803D12"/>
    <w:rsid w:val="00803F70"/>
    <w:rsid w:val="0081374A"/>
    <w:rsid w:val="008310AB"/>
    <w:rsid w:val="00832EA9"/>
    <w:rsid w:val="00836A8D"/>
    <w:rsid w:val="00842012"/>
    <w:rsid w:val="00851353"/>
    <w:rsid w:val="00861DA2"/>
    <w:rsid w:val="00862D46"/>
    <w:rsid w:val="00866B43"/>
    <w:rsid w:val="00867AF1"/>
    <w:rsid w:val="008748F1"/>
    <w:rsid w:val="00876FDB"/>
    <w:rsid w:val="00881F1F"/>
    <w:rsid w:val="008835E2"/>
    <w:rsid w:val="00884850"/>
    <w:rsid w:val="00885DB4"/>
    <w:rsid w:val="008863B5"/>
    <w:rsid w:val="00891678"/>
    <w:rsid w:val="008A6B44"/>
    <w:rsid w:val="008A6D7D"/>
    <w:rsid w:val="008B4489"/>
    <w:rsid w:val="008E5981"/>
    <w:rsid w:val="008F6614"/>
    <w:rsid w:val="008F7C29"/>
    <w:rsid w:val="0091174E"/>
    <w:rsid w:val="009152E6"/>
    <w:rsid w:val="00917839"/>
    <w:rsid w:val="00925349"/>
    <w:rsid w:val="00931E61"/>
    <w:rsid w:val="00932761"/>
    <w:rsid w:val="0094596D"/>
    <w:rsid w:val="00950BCA"/>
    <w:rsid w:val="00952767"/>
    <w:rsid w:val="00952DA2"/>
    <w:rsid w:val="00963807"/>
    <w:rsid w:val="00975924"/>
    <w:rsid w:val="00982751"/>
    <w:rsid w:val="00991E0F"/>
    <w:rsid w:val="009951ED"/>
    <w:rsid w:val="00997127"/>
    <w:rsid w:val="009A36EE"/>
    <w:rsid w:val="009A5BCB"/>
    <w:rsid w:val="009E5494"/>
    <w:rsid w:val="009F212A"/>
    <w:rsid w:val="009F72C3"/>
    <w:rsid w:val="00A15D95"/>
    <w:rsid w:val="00A26402"/>
    <w:rsid w:val="00A27401"/>
    <w:rsid w:val="00A421DD"/>
    <w:rsid w:val="00A45949"/>
    <w:rsid w:val="00A47387"/>
    <w:rsid w:val="00A563C5"/>
    <w:rsid w:val="00A6038A"/>
    <w:rsid w:val="00A7093E"/>
    <w:rsid w:val="00A72545"/>
    <w:rsid w:val="00A74459"/>
    <w:rsid w:val="00A862FA"/>
    <w:rsid w:val="00AA02D1"/>
    <w:rsid w:val="00AA2927"/>
    <w:rsid w:val="00AA3925"/>
    <w:rsid w:val="00AA7D76"/>
    <w:rsid w:val="00AB01D4"/>
    <w:rsid w:val="00AB164D"/>
    <w:rsid w:val="00AD4A7B"/>
    <w:rsid w:val="00AE222C"/>
    <w:rsid w:val="00AE2D62"/>
    <w:rsid w:val="00AE3893"/>
    <w:rsid w:val="00AF341E"/>
    <w:rsid w:val="00B022C7"/>
    <w:rsid w:val="00B0290F"/>
    <w:rsid w:val="00B03A0D"/>
    <w:rsid w:val="00B05EE0"/>
    <w:rsid w:val="00B1468F"/>
    <w:rsid w:val="00B1590E"/>
    <w:rsid w:val="00B236B0"/>
    <w:rsid w:val="00B277AD"/>
    <w:rsid w:val="00B32F5E"/>
    <w:rsid w:val="00B542C9"/>
    <w:rsid w:val="00B60E4E"/>
    <w:rsid w:val="00B63705"/>
    <w:rsid w:val="00B9551F"/>
    <w:rsid w:val="00BA6AD4"/>
    <w:rsid w:val="00BB1749"/>
    <w:rsid w:val="00BB5287"/>
    <w:rsid w:val="00BC0E75"/>
    <w:rsid w:val="00BC6E3B"/>
    <w:rsid w:val="00BD21D7"/>
    <w:rsid w:val="00BE2721"/>
    <w:rsid w:val="00BE2DA6"/>
    <w:rsid w:val="00BE2FE3"/>
    <w:rsid w:val="00BE4530"/>
    <w:rsid w:val="00BE767A"/>
    <w:rsid w:val="00BF58EF"/>
    <w:rsid w:val="00C12C2D"/>
    <w:rsid w:val="00C20C4A"/>
    <w:rsid w:val="00C211F3"/>
    <w:rsid w:val="00C24E65"/>
    <w:rsid w:val="00C354EC"/>
    <w:rsid w:val="00C505FE"/>
    <w:rsid w:val="00C60132"/>
    <w:rsid w:val="00C62E72"/>
    <w:rsid w:val="00C71D30"/>
    <w:rsid w:val="00C8195D"/>
    <w:rsid w:val="00C92F92"/>
    <w:rsid w:val="00C974C8"/>
    <w:rsid w:val="00CB10DB"/>
    <w:rsid w:val="00CC1797"/>
    <w:rsid w:val="00CC5853"/>
    <w:rsid w:val="00CD4B5C"/>
    <w:rsid w:val="00CE6C1A"/>
    <w:rsid w:val="00CF6124"/>
    <w:rsid w:val="00D10463"/>
    <w:rsid w:val="00D154F1"/>
    <w:rsid w:val="00D158E6"/>
    <w:rsid w:val="00D232E5"/>
    <w:rsid w:val="00D23392"/>
    <w:rsid w:val="00D25CAC"/>
    <w:rsid w:val="00D33B61"/>
    <w:rsid w:val="00D36077"/>
    <w:rsid w:val="00D47278"/>
    <w:rsid w:val="00D50B13"/>
    <w:rsid w:val="00D540D4"/>
    <w:rsid w:val="00D56928"/>
    <w:rsid w:val="00D708F3"/>
    <w:rsid w:val="00D745DD"/>
    <w:rsid w:val="00D74FD6"/>
    <w:rsid w:val="00D76AE8"/>
    <w:rsid w:val="00D809F0"/>
    <w:rsid w:val="00D821C3"/>
    <w:rsid w:val="00D84C25"/>
    <w:rsid w:val="00DA0B66"/>
    <w:rsid w:val="00DC4D46"/>
    <w:rsid w:val="00DD6931"/>
    <w:rsid w:val="00DE1214"/>
    <w:rsid w:val="00DE7830"/>
    <w:rsid w:val="00DF40C2"/>
    <w:rsid w:val="00DF4B98"/>
    <w:rsid w:val="00DF5032"/>
    <w:rsid w:val="00E00AE1"/>
    <w:rsid w:val="00E01281"/>
    <w:rsid w:val="00E04A2D"/>
    <w:rsid w:val="00E107DD"/>
    <w:rsid w:val="00E20AA7"/>
    <w:rsid w:val="00E2589C"/>
    <w:rsid w:val="00E31167"/>
    <w:rsid w:val="00E33C4E"/>
    <w:rsid w:val="00E55FE1"/>
    <w:rsid w:val="00E6250A"/>
    <w:rsid w:val="00E74C34"/>
    <w:rsid w:val="00E758C6"/>
    <w:rsid w:val="00E85A46"/>
    <w:rsid w:val="00E9340C"/>
    <w:rsid w:val="00EA0696"/>
    <w:rsid w:val="00EA613F"/>
    <w:rsid w:val="00EB265E"/>
    <w:rsid w:val="00EC25C0"/>
    <w:rsid w:val="00ED4AA6"/>
    <w:rsid w:val="00EE4808"/>
    <w:rsid w:val="00EF316A"/>
    <w:rsid w:val="00EF42C4"/>
    <w:rsid w:val="00F01164"/>
    <w:rsid w:val="00F03190"/>
    <w:rsid w:val="00F054FF"/>
    <w:rsid w:val="00F14DD9"/>
    <w:rsid w:val="00F20910"/>
    <w:rsid w:val="00F21457"/>
    <w:rsid w:val="00F24E3D"/>
    <w:rsid w:val="00F31691"/>
    <w:rsid w:val="00F31FE3"/>
    <w:rsid w:val="00F35AE1"/>
    <w:rsid w:val="00F460B4"/>
    <w:rsid w:val="00F53696"/>
    <w:rsid w:val="00F5423D"/>
    <w:rsid w:val="00F57D55"/>
    <w:rsid w:val="00F6575C"/>
    <w:rsid w:val="00F70E38"/>
    <w:rsid w:val="00F738C7"/>
    <w:rsid w:val="00F9106C"/>
    <w:rsid w:val="00F94071"/>
    <w:rsid w:val="00F9415F"/>
    <w:rsid w:val="00F97567"/>
    <w:rsid w:val="00FA144D"/>
    <w:rsid w:val="00FA70CF"/>
    <w:rsid w:val="00FB0525"/>
    <w:rsid w:val="00FC0600"/>
    <w:rsid w:val="00FC5A3D"/>
    <w:rsid w:val="00FD69B3"/>
    <w:rsid w:val="00FE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1" type="connector" idref="#_x0000_s1068"/>
        <o:r id="V:Rule2" type="connector" idref="#_x0000_s106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17</cp:revision>
  <cp:lastPrinted>2011-01-12T00:00:00Z</cp:lastPrinted>
  <dcterms:created xsi:type="dcterms:W3CDTF">2011-01-21T17:54:00Z</dcterms:created>
  <dcterms:modified xsi:type="dcterms:W3CDTF">2012-01-18T03:51:00Z</dcterms:modified>
</cp:coreProperties>
</file>